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8E2" w:rsidRDefault="00A468E2" w:rsidP="00194604">
      <w:pPr>
        <w:spacing w:line="360" w:lineRule="auto"/>
        <w:jc w:val="both"/>
        <w:rPr>
          <w:rFonts w:ascii="Palatino Linotype" w:hAnsi="Palatino Linotype" w:cs="Arial"/>
        </w:rPr>
      </w:pPr>
    </w:p>
    <w:p w:rsidR="00F6302B" w:rsidRPr="009D36B3" w:rsidRDefault="00F6302B" w:rsidP="00194604">
      <w:pPr>
        <w:spacing w:line="360" w:lineRule="auto"/>
        <w:jc w:val="both"/>
        <w:rPr>
          <w:rFonts w:ascii="Palatino Linotype" w:hAnsi="Palatino Linotype" w:cs="Arial"/>
        </w:rPr>
      </w:pPr>
      <w:r w:rsidRPr="009D36B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973CA0" w:rsidRPr="009D36B3">
        <w:rPr>
          <w:rFonts w:ascii="Palatino Linotype" w:hAnsi="Palatino Linotype" w:cs="Arial"/>
        </w:rPr>
        <w:t xml:space="preserve">cinco de </w:t>
      </w:r>
      <w:r w:rsidR="002B792F">
        <w:rPr>
          <w:rFonts w:ascii="Palatino Linotype" w:hAnsi="Palatino Linotype" w:cs="Arial"/>
        </w:rPr>
        <w:t>junio</w:t>
      </w:r>
      <w:r w:rsidR="00BB20E9" w:rsidRPr="009D36B3">
        <w:rPr>
          <w:rFonts w:ascii="Palatino Linotype" w:hAnsi="Palatino Linotype" w:cs="Arial"/>
        </w:rPr>
        <w:t xml:space="preserve"> de dos mil diecinueve</w:t>
      </w:r>
      <w:r w:rsidRPr="009D36B3">
        <w:rPr>
          <w:rFonts w:ascii="Palatino Linotype" w:hAnsi="Palatino Linotype" w:cs="Arial"/>
        </w:rPr>
        <w:t>.</w:t>
      </w:r>
    </w:p>
    <w:p w:rsidR="000E584F" w:rsidRPr="009D36B3" w:rsidRDefault="000E584F" w:rsidP="00194604">
      <w:pPr>
        <w:spacing w:line="360" w:lineRule="auto"/>
        <w:jc w:val="both"/>
        <w:rPr>
          <w:rFonts w:ascii="Palatino Linotype" w:hAnsi="Palatino Linotype" w:cs="Arial"/>
        </w:rPr>
      </w:pPr>
    </w:p>
    <w:p w:rsidR="00F6302B" w:rsidRPr="009D36B3" w:rsidRDefault="00F6302B" w:rsidP="00194604">
      <w:pPr>
        <w:spacing w:line="360" w:lineRule="auto"/>
        <w:jc w:val="both"/>
        <w:rPr>
          <w:rFonts w:ascii="Palatino Linotype" w:hAnsi="Palatino Linotype"/>
        </w:rPr>
      </w:pPr>
      <w:r w:rsidRPr="009D36B3">
        <w:rPr>
          <w:rFonts w:ascii="Palatino Linotype" w:hAnsi="Palatino Linotype"/>
          <w:lang w:val="es-MX"/>
        </w:rPr>
        <w:t xml:space="preserve">VISTO el expediente electrónico formado con motivo del recurso de revisión </w:t>
      </w:r>
      <w:r w:rsidR="00184A55" w:rsidRPr="009D36B3">
        <w:rPr>
          <w:rFonts w:ascii="Palatino Linotype" w:hAnsi="Palatino Linotype" w:cs="Arial"/>
          <w:b/>
          <w:bCs/>
          <w:lang w:val="es-MX"/>
        </w:rPr>
        <w:t>01912</w:t>
      </w:r>
      <w:r w:rsidR="00A468E2" w:rsidRPr="009D36B3">
        <w:rPr>
          <w:rFonts w:ascii="Palatino Linotype" w:hAnsi="Palatino Linotype" w:cs="Arial"/>
          <w:b/>
          <w:bCs/>
          <w:lang w:val="es-MX"/>
        </w:rPr>
        <w:t>/INFOEM/IP/RR/2019</w:t>
      </w:r>
      <w:r w:rsidRPr="009D36B3">
        <w:rPr>
          <w:rFonts w:ascii="Palatino Linotype" w:hAnsi="Palatino Linotype" w:cs="Arial"/>
          <w:bCs/>
          <w:lang w:val="es-MX"/>
        </w:rPr>
        <w:t>,</w:t>
      </w:r>
      <w:r w:rsidRPr="009D36B3">
        <w:rPr>
          <w:rFonts w:ascii="Palatino Linotype" w:hAnsi="Palatino Linotype" w:cs="Arial"/>
          <w:b/>
          <w:bCs/>
          <w:lang w:val="es-MX"/>
        </w:rPr>
        <w:t xml:space="preserve"> </w:t>
      </w:r>
      <w:r w:rsidR="00973CA0" w:rsidRPr="009D36B3">
        <w:rPr>
          <w:rFonts w:ascii="Palatino Linotype" w:hAnsi="Palatino Linotype"/>
          <w:lang w:val="es-MX"/>
        </w:rPr>
        <w:t>interpuesto por un particular de manera anonima</w:t>
      </w:r>
      <w:r w:rsidRPr="009D36B3">
        <w:rPr>
          <w:rFonts w:ascii="Palatino Linotype" w:hAnsi="Palatino Linotype"/>
          <w:lang w:val="es-MX"/>
        </w:rPr>
        <w:t xml:space="preserve"> </w:t>
      </w:r>
      <w:r w:rsidRPr="009D36B3">
        <w:rPr>
          <w:rFonts w:ascii="Palatino Linotype" w:hAnsi="Palatino Linotype"/>
          <w:b/>
          <w:lang w:val="es-MX"/>
        </w:rPr>
        <w:t>C.</w:t>
      </w:r>
      <w:r w:rsidRPr="009D36B3">
        <w:rPr>
          <w:rFonts w:ascii="Palatino Linotype" w:hAnsi="Palatino Linotype"/>
          <w:lang w:val="es-MX"/>
        </w:rPr>
        <w:t xml:space="preserve">, en lo sucesivo </w:t>
      </w:r>
      <w:r w:rsidR="001E0C73" w:rsidRPr="009D36B3">
        <w:rPr>
          <w:rFonts w:ascii="Palatino Linotype" w:hAnsi="Palatino Linotype"/>
          <w:b/>
          <w:lang w:val="es-MX"/>
        </w:rPr>
        <w:t>EL</w:t>
      </w:r>
      <w:r w:rsidRPr="009D36B3">
        <w:rPr>
          <w:rFonts w:ascii="Palatino Linotype" w:hAnsi="Palatino Linotype"/>
          <w:b/>
          <w:lang w:val="es-MX"/>
        </w:rPr>
        <w:t xml:space="preserve"> RECURRENTE</w:t>
      </w:r>
      <w:r w:rsidRPr="009D36B3">
        <w:rPr>
          <w:rFonts w:ascii="Palatino Linotype" w:hAnsi="Palatino Linotype"/>
          <w:lang w:val="es-MX"/>
        </w:rPr>
        <w:t>, en contra de la respuesta del</w:t>
      </w:r>
      <w:r w:rsidRPr="009D36B3">
        <w:rPr>
          <w:rFonts w:ascii="Palatino Linotype" w:hAnsi="Palatino Linotype"/>
          <w:b/>
          <w:lang w:val="es-MX"/>
        </w:rPr>
        <w:t xml:space="preserve"> </w:t>
      </w:r>
      <w:r w:rsidR="00A468E2" w:rsidRPr="009D36B3">
        <w:rPr>
          <w:rFonts w:ascii="Palatino Linotype" w:hAnsi="Palatino Linotype"/>
          <w:b/>
          <w:lang w:val="es-MX"/>
        </w:rPr>
        <w:t xml:space="preserve">Ayuntamiento de </w:t>
      </w:r>
      <w:r w:rsidR="00184A55" w:rsidRPr="009D36B3">
        <w:rPr>
          <w:rFonts w:ascii="Palatino Linotype" w:hAnsi="Palatino Linotype"/>
          <w:b/>
          <w:lang w:val="es-MX"/>
        </w:rPr>
        <w:t>Jilotzingo</w:t>
      </w:r>
      <w:r w:rsidRPr="009D36B3">
        <w:rPr>
          <w:rFonts w:ascii="Palatino Linotype" w:hAnsi="Palatino Linotype"/>
          <w:lang w:val="es-MX"/>
        </w:rPr>
        <w:t>,</w:t>
      </w:r>
      <w:r w:rsidRPr="009D36B3">
        <w:rPr>
          <w:rFonts w:ascii="Palatino Linotype" w:hAnsi="Palatino Linotype"/>
          <w:b/>
          <w:lang w:val="es-MX"/>
        </w:rPr>
        <w:t xml:space="preserve"> </w:t>
      </w:r>
      <w:r w:rsidRPr="009D36B3">
        <w:rPr>
          <w:rFonts w:ascii="Palatino Linotype" w:hAnsi="Palatino Linotype"/>
          <w:lang w:val="es-MX"/>
        </w:rPr>
        <w:t xml:space="preserve">en lo sucesivo </w:t>
      </w:r>
      <w:r w:rsidRPr="009D36B3">
        <w:rPr>
          <w:rFonts w:ascii="Palatino Linotype" w:hAnsi="Palatino Linotype"/>
          <w:b/>
          <w:lang w:val="es-MX"/>
        </w:rPr>
        <w:t xml:space="preserve">EL SUJETO OBLIGADO </w:t>
      </w:r>
      <w:r w:rsidRPr="009D36B3">
        <w:rPr>
          <w:rFonts w:ascii="Palatino Linotype" w:hAnsi="Palatino Linotype"/>
        </w:rPr>
        <w:t xml:space="preserve">se procede a dictar la presente resolución con base en lo siguiente: </w:t>
      </w:r>
    </w:p>
    <w:p w:rsidR="00194604" w:rsidRPr="009D36B3" w:rsidRDefault="00194604" w:rsidP="00194604">
      <w:pPr>
        <w:spacing w:line="360" w:lineRule="auto"/>
        <w:jc w:val="both"/>
        <w:rPr>
          <w:rFonts w:ascii="Palatino Linotype" w:hAnsi="Palatino Linotype"/>
        </w:rPr>
      </w:pPr>
    </w:p>
    <w:p w:rsidR="00F6302B" w:rsidRPr="009D36B3" w:rsidRDefault="00F6302B" w:rsidP="00194604">
      <w:pPr>
        <w:spacing w:line="360" w:lineRule="auto"/>
        <w:jc w:val="center"/>
        <w:rPr>
          <w:rFonts w:ascii="Palatino Linotype" w:hAnsi="Palatino Linotype"/>
          <w:b/>
          <w:bCs/>
          <w:spacing w:val="60"/>
          <w:sz w:val="28"/>
          <w:szCs w:val="28"/>
          <w:lang w:val="es-ES_tradnl"/>
        </w:rPr>
      </w:pPr>
      <w:r w:rsidRPr="009D36B3">
        <w:rPr>
          <w:rFonts w:ascii="Palatino Linotype" w:hAnsi="Palatino Linotype"/>
          <w:b/>
          <w:bCs/>
          <w:spacing w:val="60"/>
          <w:sz w:val="28"/>
          <w:szCs w:val="28"/>
          <w:lang w:val="es-ES_tradnl"/>
        </w:rPr>
        <w:t>RESULTANDO</w:t>
      </w:r>
    </w:p>
    <w:p w:rsidR="00194604" w:rsidRPr="009D36B3" w:rsidRDefault="00194604" w:rsidP="00194604">
      <w:pPr>
        <w:spacing w:line="360" w:lineRule="auto"/>
        <w:jc w:val="center"/>
        <w:rPr>
          <w:rFonts w:ascii="Palatino Linotype" w:hAnsi="Palatino Linotype"/>
          <w:b/>
          <w:bCs/>
          <w:spacing w:val="60"/>
          <w:sz w:val="28"/>
          <w:szCs w:val="28"/>
          <w:lang w:val="es-ES_tradnl"/>
        </w:rPr>
      </w:pPr>
    </w:p>
    <w:p w:rsidR="008D3A64" w:rsidRPr="009D36B3" w:rsidRDefault="00F6302B" w:rsidP="00194604">
      <w:pPr>
        <w:spacing w:line="360" w:lineRule="auto"/>
        <w:jc w:val="both"/>
        <w:rPr>
          <w:rFonts w:ascii="Palatino Linotype" w:hAnsi="Palatino Linotype"/>
          <w:lang w:val="es-MX"/>
        </w:rPr>
      </w:pPr>
      <w:r w:rsidRPr="009D36B3">
        <w:rPr>
          <w:rFonts w:ascii="Palatino Linotype" w:hAnsi="Palatino Linotype"/>
          <w:b/>
          <w:sz w:val="28"/>
          <w:szCs w:val="28"/>
          <w:lang w:val="es-MX"/>
        </w:rPr>
        <w:t>I.</w:t>
      </w:r>
      <w:r w:rsidRPr="009D36B3">
        <w:rPr>
          <w:rFonts w:ascii="Palatino Linotype" w:hAnsi="Palatino Linotype"/>
          <w:lang w:val="es-MX"/>
        </w:rPr>
        <w:t xml:space="preserve"> En fecha </w:t>
      </w:r>
      <w:r w:rsidR="00184A55" w:rsidRPr="009D36B3">
        <w:rPr>
          <w:rFonts w:ascii="Palatino Linotype" w:hAnsi="Palatino Linotype"/>
          <w:lang w:val="es-MX"/>
        </w:rPr>
        <w:t xml:space="preserve">veintiuno de febrero </w:t>
      </w:r>
      <w:r w:rsidR="00A468E2" w:rsidRPr="009D36B3">
        <w:rPr>
          <w:rFonts w:ascii="Palatino Linotype" w:hAnsi="Palatino Linotype"/>
          <w:lang w:val="es-MX"/>
        </w:rPr>
        <w:t>de dos mil diecinueve</w:t>
      </w:r>
      <w:r w:rsidRPr="009D36B3">
        <w:rPr>
          <w:rFonts w:ascii="Palatino Linotype" w:hAnsi="Palatino Linotype"/>
          <w:lang w:val="es-MX"/>
        </w:rPr>
        <w:t xml:space="preserve">, </w:t>
      </w:r>
      <w:r w:rsidR="00A468E2" w:rsidRPr="009D36B3">
        <w:rPr>
          <w:rFonts w:ascii="Palatino Linotype" w:hAnsi="Palatino Linotype"/>
          <w:b/>
          <w:lang w:val="es-MX"/>
        </w:rPr>
        <w:t>EL</w:t>
      </w:r>
      <w:r w:rsidRPr="009D36B3">
        <w:rPr>
          <w:rFonts w:ascii="Palatino Linotype" w:hAnsi="Palatino Linotype"/>
          <w:b/>
          <w:lang w:val="es-MX"/>
        </w:rPr>
        <w:t xml:space="preserve"> RECURRENTE</w:t>
      </w:r>
      <w:r w:rsidRPr="009D36B3">
        <w:rPr>
          <w:rFonts w:ascii="Palatino Linotype" w:hAnsi="Palatino Linotype"/>
          <w:lang w:val="es-MX"/>
        </w:rPr>
        <w:t xml:space="preserve">, presentó a través del Sistema de Acceso a la Información Mexiquense, en lo subsecuente </w:t>
      </w:r>
      <w:r w:rsidRPr="009D36B3">
        <w:rPr>
          <w:rFonts w:ascii="Palatino Linotype" w:hAnsi="Palatino Linotype"/>
          <w:b/>
          <w:lang w:val="es-MX"/>
        </w:rPr>
        <w:t>SAIMEX</w:t>
      </w:r>
      <w:r w:rsidRPr="009D36B3">
        <w:rPr>
          <w:rFonts w:ascii="Palatino Linotype" w:hAnsi="Palatino Linotype"/>
          <w:lang w:val="es-MX"/>
        </w:rPr>
        <w:t xml:space="preserve"> ante </w:t>
      </w:r>
      <w:r w:rsidRPr="009D36B3">
        <w:rPr>
          <w:rFonts w:ascii="Palatino Linotype" w:hAnsi="Palatino Linotype"/>
          <w:b/>
          <w:lang w:val="es-MX"/>
        </w:rPr>
        <w:t>EL SUJETO OBLIGADO</w:t>
      </w:r>
      <w:r w:rsidRPr="009D36B3">
        <w:rPr>
          <w:rFonts w:ascii="Palatino Linotype" w:hAnsi="Palatino Linotype"/>
          <w:lang w:val="es-MX"/>
        </w:rPr>
        <w:t>, la solicitud de acceso a información pública, a la que se le asignó el número de folio</w:t>
      </w:r>
      <w:r w:rsidR="00184A55" w:rsidRPr="009D36B3">
        <w:rPr>
          <w:rFonts w:ascii="Palatino Linotype" w:hAnsi="Palatino Linotype"/>
          <w:lang w:val="es-MX"/>
        </w:rPr>
        <w:t xml:space="preserve"> </w:t>
      </w:r>
      <w:r w:rsidR="00184A55" w:rsidRPr="009D36B3">
        <w:rPr>
          <w:rFonts w:ascii="Palatino Linotype" w:hAnsi="Palatino Linotype"/>
          <w:b/>
          <w:lang w:val="es-MX"/>
        </w:rPr>
        <w:t>00010/JILOTZIN/IP/2019</w:t>
      </w:r>
      <w:r w:rsidRPr="009D36B3">
        <w:rPr>
          <w:rFonts w:ascii="Palatino Linotype" w:hAnsi="Palatino Linotype" w:cs="Arial"/>
          <w:lang w:val="es-MX" w:eastAsia="es-MX"/>
        </w:rPr>
        <w:t>,</w:t>
      </w:r>
      <w:r w:rsidRPr="009D36B3">
        <w:rPr>
          <w:rFonts w:ascii="Palatino Linotype" w:hAnsi="Palatino Linotype" w:cs="Arial"/>
          <w:b/>
          <w:lang w:val="es-MX" w:eastAsia="es-MX"/>
        </w:rPr>
        <w:t xml:space="preserve"> </w:t>
      </w:r>
      <w:r w:rsidRPr="009D36B3">
        <w:rPr>
          <w:rFonts w:ascii="Palatino Linotype" w:hAnsi="Palatino Linotype"/>
          <w:lang w:val="es-MX"/>
        </w:rPr>
        <w:t>mediante la cual solicitó:</w:t>
      </w:r>
    </w:p>
    <w:p w:rsidR="00F6302B" w:rsidRPr="009D36B3" w:rsidRDefault="00F6302B" w:rsidP="00194604">
      <w:pPr>
        <w:ind w:left="851" w:right="899"/>
        <w:jc w:val="both"/>
        <w:rPr>
          <w:rFonts w:ascii="Palatino Linotype" w:hAnsi="Palatino Linotype" w:cs="Arial"/>
          <w:i/>
          <w:sz w:val="22"/>
          <w:szCs w:val="22"/>
          <w:lang w:val="es-MX" w:eastAsia="es-MX"/>
        </w:rPr>
      </w:pPr>
      <w:r w:rsidRPr="009D36B3">
        <w:rPr>
          <w:rFonts w:ascii="Palatino Linotype" w:hAnsi="Palatino Linotype" w:cs="Arial"/>
          <w:i/>
          <w:sz w:val="22"/>
          <w:szCs w:val="22"/>
          <w:lang w:val="es-MX" w:eastAsia="es-MX"/>
        </w:rPr>
        <w:t>“</w:t>
      </w:r>
      <w:r w:rsidR="00184A55" w:rsidRPr="009D36B3">
        <w:rPr>
          <w:rFonts w:ascii="Palatino Linotype" w:hAnsi="Palatino Linotype" w:cs="Arial"/>
          <w:i/>
          <w:sz w:val="22"/>
          <w:szCs w:val="22"/>
          <w:lang w:val="es-MX" w:eastAsia="es-MX"/>
        </w:rPr>
        <w:t>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w:t>
      </w:r>
      <w:r w:rsidRPr="009D36B3">
        <w:rPr>
          <w:rFonts w:ascii="Palatino Linotype" w:hAnsi="Palatino Linotype" w:cs="Arial"/>
          <w:i/>
          <w:sz w:val="22"/>
          <w:szCs w:val="22"/>
          <w:lang w:val="es-MX" w:eastAsia="es-MX"/>
        </w:rPr>
        <w:t>.” (Sic)</w:t>
      </w:r>
    </w:p>
    <w:p w:rsidR="008D3A64" w:rsidRPr="009D36B3" w:rsidRDefault="008D3A64" w:rsidP="00194604">
      <w:pPr>
        <w:spacing w:line="360" w:lineRule="auto"/>
        <w:ind w:left="851" w:right="899"/>
        <w:jc w:val="both"/>
        <w:rPr>
          <w:rFonts w:ascii="Palatino Linotype" w:hAnsi="Palatino Linotype" w:cs="Arial"/>
          <w:i/>
          <w:sz w:val="22"/>
          <w:szCs w:val="22"/>
          <w:lang w:val="es-MX" w:eastAsia="es-MX"/>
        </w:rPr>
      </w:pPr>
    </w:p>
    <w:p w:rsidR="00F6302B" w:rsidRPr="009D36B3" w:rsidRDefault="00F6302B" w:rsidP="00194604">
      <w:pPr>
        <w:spacing w:line="360" w:lineRule="auto"/>
        <w:jc w:val="both"/>
        <w:rPr>
          <w:rFonts w:ascii="Palatino Linotype" w:hAnsi="Palatino Linotype" w:cs="Arial"/>
          <w:b/>
          <w:lang w:val="es-MX"/>
        </w:rPr>
      </w:pPr>
      <w:r w:rsidRPr="009D36B3">
        <w:rPr>
          <w:rFonts w:ascii="Palatino Linotype" w:hAnsi="Palatino Linotype" w:cs="Arial"/>
          <w:b/>
          <w:lang w:val="es-MX"/>
        </w:rPr>
        <w:t>MODALIDAD DE ENTREGA:</w:t>
      </w:r>
      <w:r w:rsidRPr="009D36B3">
        <w:rPr>
          <w:rFonts w:ascii="Palatino Linotype" w:hAnsi="Palatino Linotype" w:cs="Arial"/>
          <w:lang w:val="es-MX"/>
        </w:rPr>
        <w:t xml:space="preserve"> a través del </w:t>
      </w:r>
      <w:r w:rsidRPr="009D36B3">
        <w:rPr>
          <w:rFonts w:ascii="Palatino Linotype" w:hAnsi="Palatino Linotype" w:cs="Arial"/>
          <w:b/>
          <w:lang w:val="es-MX"/>
        </w:rPr>
        <w:t>SAIMEX.</w:t>
      </w:r>
    </w:p>
    <w:p w:rsidR="008D3A64" w:rsidRPr="009D36B3" w:rsidRDefault="008D3A64" w:rsidP="00194604">
      <w:pPr>
        <w:spacing w:line="360" w:lineRule="auto"/>
        <w:jc w:val="both"/>
        <w:rPr>
          <w:rFonts w:ascii="Palatino Linotype" w:hAnsi="Palatino Linotype" w:cs="Arial"/>
          <w:b/>
          <w:lang w:val="es-MX"/>
        </w:rPr>
      </w:pPr>
    </w:p>
    <w:p w:rsidR="00C3484F" w:rsidRPr="009D36B3" w:rsidRDefault="00C3484F" w:rsidP="00194604">
      <w:pPr>
        <w:pStyle w:val="Prrafodelista"/>
        <w:tabs>
          <w:tab w:val="left" w:pos="567"/>
        </w:tabs>
        <w:spacing w:line="360" w:lineRule="auto"/>
        <w:ind w:left="0"/>
        <w:contextualSpacing w:val="0"/>
        <w:jc w:val="center"/>
        <w:rPr>
          <w:rFonts w:ascii="Palatino Linotype" w:hAnsi="Palatino Linotype"/>
        </w:rPr>
      </w:pPr>
    </w:p>
    <w:p w:rsidR="00184A55" w:rsidRPr="009D36B3" w:rsidRDefault="00184A55" w:rsidP="00184A55">
      <w:pPr>
        <w:pStyle w:val="Prrafodelista"/>
        <w:tabs>
          <w:tab w:val="left" w:pos="567"/>
        </w:tabs>
        <w:spacing w:line="360" w:lineRule="auto"/>
        <w:ind w:left="0"/>
        <w:contextualSpacing w:val="0"/>
        <w:jc w:val="both"/>
        <w:rPr>
          <w:rFonts w:ascii="Palatino Linotype" w:hAnsi="Palatino Linotype"/>
        </w:rPr>
      </w:pPr>
      <w:r w:rsidRPr="009D36B3">
        <w:rPr>
          <w:rFonts w:ascii="Palatino Linotype" w:hAnsi="Palatino Linotype"/>
          <w:b/>
          <w:sz w:val="28"/>
          <w:szCs w:val="28"/>
        </w:rPr>
        <w:lastRenderedPageBreak/>
        <w:t>II.</w:t>
      </w:r>
      <w:r w:rsidRPr="009D36B3">
        <w:rPr>
          <w:rFonts w:ascii="Palatino Linotype" w:hAnsi="Palatino Linotype"/>
        </w:rPr>
        <w:t xml:space="preserve"> Con base en el detalle de seguimiento del</w:t>
      </w:r>
      <w:r w:rsidRPr="009D36B3">
        <w:rPr>
          <w:rFonts w:ascii="Palatino Linotype" w:hAnsi="Palatino Linotype"/>
          <w:b/>
        </w:rPr>
        <w:t xml:space="preserve"> SAIMEX</w:t>
      </w:r>
      <w:r w:rsidRPr="009D36B3">
        <w:rPr>
          <w:rFonts w:ascii="Palatino Linotype" w:hAnsi="Palatino Linotype"/>
        </w:rPr>
        <w:t>, se advierte que en fecha cuatro de marzo de dos mil diecinueve, la Unidad de Transparencia del</w:t>
      </w:r>
      <w:r w:rsidRPr="009D36B3">
        <w:rPr>
          <w:rFonts w:ascii="Palatino Linotype" w:hAnsi="Palatino Linotype"/>
          <w:b/>
        </w:rPr>
        <w:t xml:space="preserve"> SUJETO OBLIGADO</w:t>
      </w:r>
      <w:r w:rsidRPr="009D36B3">
        <w:rPr>
          <w:rFonts w:ascii="Palatino Linotype" w:hAnsi="Palatino Linotype"/>
        </w:rPr>
        <w:t xml:space="preserve">, turnó mediante requerimientos, el contenido de la solicitud de información a los Servidores Públicos Habilitados que consideró competentes, tal y como se aprecia de la imagen: </w:t>
      </w:r>
    </w:p>
    <w:p w:rsidR="00184A55" w:rsidRPr="009D36B3" w:rsidRDefault="00184A55" w:rsidP="00184A55">
      <w:pPr>
        <w:pStyle w:val="Prrafodelista"/>
        <w:tabs>
          <w:tab w:val="left" w:pos="567"/>
        </w:tabs>
        <w:spacing w:line="360" w:lineRule="auto"/>
        <w:ind w:left="0"/>
        <w:contextualSpacing w:val="0"/>
        <w:jc w:val="center"/>
        <w:rPr>
          <w:rFonts w:ascii="Palatino Linotype" w:hAnsi="Palatino Linotype"/>
        </w:rPr>
      </w:pPr>
      <w:r w:rsidRPr="009D36B3">
        <w:rPr>
          <w:noProof/>
          <w:lang w:val="es-MX" w:eastAsia="es-MX"/>
        </w:rPr>
        <w:drawing>
          <wp:inline distT="0" distB="0" distL="0" distR="0" wp14:anchorId="1E81517F" wp14:editId="4DBB4302">
            <wp:extent cx="5791835" cy="4086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086225"/>
                    </a:xfrm>
                    <a:prstGeom prst="rect">
                      <a:avLst/>
                    </a:prstGeom>
                  </pic:spPr>
                </pic:pic>
              </a:graphicData>
            </a:graphic>
          </wp:inline>
        </w:drawing>
      </w:r>
    </w:p>
    <w:p w:rsidR="00184A55" w:rsidRPr="009D36B3" w:rsidRDefault="00184A55" w:rsidP="00194604">
      <w:pPr>
        <w:spacing w:line="360" w:lineRule="auto"/>
        <w:jc w:val="both"/>
        <w:rPr>
          <w:rFonts w:ascii="Palatino Linotype" w:hAnsi="Palatino Linotype"/>
          <w:b/>
          <w:sz w:val="28"/>
          <w:szCs w:val="28"/>
          <w:lang w:val="es-MX"/>
        </w:rPr>
      </w:pPr>
    </w:p>
    <w:p w:rsidR="00F6302B" w:rsidRPr="009D36B3" w:rsidRDefault="00A468E2" w:rsidP="00194604">
      <w:pPr>
        <w:spacing w:line="360" w:lineRule="auto"/>
        <w:jc w:val="both"/>
        <w:rPr>
          <w:rFonts w:ascii="Palatino Linotype" w:hAnsi="Palatino Linotype"/>
        </w:rPr>
      </w:pPr>
      <w:r w:rsidRPr="009D36B3">
        <w:rPr>
          <w:rFonts w:ascii="Palatino Linotype" w:hAnsi="Palatino Linotype"/>
          <w:b/>
          <w:sz w:val="28"/>
          <w:szCs w:val="28"/>
          <w:lang w:val="es-MX"/>
        </w:rPr>
        <w:t>II</w:t>
      </w:r>
      <w:r w:rsidR="000626C9" w:rsidRPr="009D36B3">
        <w:rPr>
          <w:rFonts w:ascii="Palatino Linotype" w:hAnsi="Palatino Linotype"/>
          <w:b/>
          <w:sz w:val="28"/>
          <w:szCs w:val="28"/>
          <w:lang w:val="es-MX"/>
        </w:rPr>
        <w:t>I</w:t>
      </w:r>
      <w:r w:rsidR="00F6302B" w:rsidRPr="009D36B3">
        <w:rPr>
          <w:rFonts w:ascii="Palatino Linotype" w:hAnsi="Palatino Linotype"/>
          <w:b/>
          <w:sz w:val="28"/>
          <w:szCs w:val="28"/>
          <w:lang w:val="es-MX"/>
        </w:rPr>
        <w:t>.</w:t>
      </w:r>
      <w:r w:rsidR="00F6302B" w:rsidRPr="009D36B3">
        <w:rPr>
          <w:rFonts w:ascii="Palatino Linotype" w:hAnsi="Palatino Linotype"/>
          <w:lang w:val="es-MX"/>
        </w:rPr>
        <w:t xml:space="preserve"> </w:t>
      </w:r>
      <w:r w:rsidR="00F6302B" w:rsidRPr="009D36B3">
        <w:rPr>
          <w:rFonts w:ascii="Palatino Linotype" w:hAnsi="Palatino Linotype"/>
        </w:rPr>
        <w:t>De las constancias que obran en el expediente electrónico</w:t>
      </w:r>
      <w:r w:rsidR="00B47B4D" w:rsidRPr="009D36B3">
        <w:rPr>
          <w:rFonts w:ascii="Palatino Linotype" w:hAnsi="Palatino Linotype"/>
        </w:rPr>
        <w:t xml:space="preserve"> del </w:t>
      </w:r>
      <w:r w:rsidR="00B47B4D" w:rsidRPr="009D36B3">
        <w:rPr>
          <w:rFonts w:ascii="Palatino Linotype" w:hAnsi="Palatino Linotype"/>
          <w:b/>
        </w:rPr>
        <w:t>SAIMEX</w:t>
      </w:r>
      <w:r w:rsidR="00F6302B" w:rsidRPr="009D36B3">
        <w:rPr>
          <w:rFonts w:ascii="Palatino Linotype" w:hAnsi="Palatino Linotype"/>
        </w:rPr>
        <w:t xml:space="preserve">, se advierte que en fecha </w:t>
      </w:r>
      <w:r w:rsidR="000626C9" w:rsidRPr="009D36B3">
        <w:rPr>
          <w:rFonts w:ascii="Palatino Linotype" w:hAnsi="Palatino Linotype"/>
        </w:rPr>
        <w:t>catorce de marzo</w:t>
      </w:r>
      <w:r w:rsidRPr="009D36B3">
        <w:rPr>
          <w:rFonts w:ascii="Palatino Linotype" w:hAnsi="Palatino Linotype"/>
        </w:rPr>
        <w:t xml:space="preserve"> de dos mil diecinueve</w:t>
      </w:r>
      <w:r w:rsidR="00F6302B" w:rsidRPr="009D36B3">
        <w:rPr>
          <w:rFonts w:ascii="Palatino Linotype" w:hAnsi="Palatino Linotype"/>
        </w:rPr>
        <w:t xml:space="preserve">, </w:t>
      </w:r>
      <w:r w:rsidR="00F6302B" w:rsidRPr="009D36B3">
        <w:rPr>
          <w:rFonts w:ascii="Palatino Linotype" w:hAnsi="Palatino Linotype"/>
          <w:b/>
        </w:rPr>
        <w:t xml:space="preserve">EL SUJETO OBLIGADO </w:t>
      </w:r>
      <w:r w:rsidR="00F6302B" w:rsidRPr="009D36B3">
        <w:rPr>
          <w:rFonts w:ascii="Palatino Linotype" w:hAnsi="Palatino Linotype"/>
        </w:rPr>
        <w:t>dio respuesta a la solicitud de acceso a la información pública, en los términos siguientes:</w:t>
      </w:r>
    </w:p>
    <w:p w:rsidR="00613281" w:rsidRPr="009D36B3" w:rsidRDefault="00613281" w:rsidP="00194604">
      <w:pPr>
        <w:spacing w:line="360" w:lineRule="auto"/>
        <w:jc w:val="both"/>
        <w:rPr>
          <w:rFonts w:ascii="Palatino Linotype" w:hAnsi="Palatino Linotype"/>
        </w:rPr>
      </w:pPr>
    </w:p>
    <w:p w:rsidR="000626C9" w:rsidRPr="009D36B3" w:rsidRDefault="00396428" w:rsidP="000626C9">
      <w:pPr>
        <w:ind w:left="851" w:right="757"/>
        <w:jc w:val="right"/>
        <w:rPr>
          <w:rFonts w:ascii="Palatino Linotype" w:hAnsi="Palatino Linotype"/>
          <w:i/>
          <w:color w:val="000000"/>
          <w:sz w:val="22"/>
          <w:szCs w:val="22"/>
        </w:rPr>
      </w:pPr>
      <w:r w:rsidRPr="009D36B3">
        <w:rPr>
          <w:rFonts w:ascii="Palatino Linotype" w:hAnsi="Palatino Linotype"/>
          <w:i/>
          <w:color w:val="000000"/>
          <w:sz w:val="22"/>
          <w:szCs w:val="22"/>
        </w:rPr>
        <w:lastRenderedPageBreak/>
        <w:t>“</w:t>
      </w:r>
      <w:r w:rsidR="000626C9" w:rsidRPr="009D36B3">
        <w:rPr>
          <w:rFonts w:ascii="Palatino Linotype" w:hAnsi="Palatino Linotype"/>
          <w:i/>
          <w:color w:val="000000"/>
          <w:sz w:val="22"/>
          <w:szCs w:val="22"/>
        </w:rPr>
        <w:t>Jilotzingo, México a 14 de Marzo de 2019</w:t>
      </w:r>
    </w:p>
    <w:p w:rsidR="000626C9" w:rsidRPr="009D36B3" w:rsidRDefault="000626C9" w:rsidP="000626C9">
      <w:pPr>
        <w:ind w:left="851" w:right="757"/>
        <w:jc w:val="right"/>
        <w:rPr>
          <w:rFonts w:ascii="Palatino Linotype" w:hAnsi="Palatino Linotype"/>
          <w:i/>
          <w:color w:val="000000"/>
          <w:sz w:val="22"/>
          <w:szCs w:val="22"/>
        </w:rPr>
      </w:pPr>
      <w:r w:rsidRPr="009D36B3">
        <w:rPr>
          <w:rFonts w:ascii="Palatino Linotype" w:hAnsi="Palatino Linotype"/>
          <w:i/>
          <w:color w:val="000000"/>
          <w:sz w:val="22"/>
          <w:szCs w:val="22"/>
        </w:rPr>
        <w:t>Nombre del solicitante:</w:t>
      </w:r>
    </w:p>
    <w:p w:rsidR="000626C9" w:rsidRPr="009D36B3" w:rsidRDefault="000626C9" w:rsidP="000626C9">
      <w:pPr>
        <w:ind w:left="851" w:right="757"/>
        <w:jc w:val="right"/>
        <w:rPr>
          <w:rFonts w:ascii="Palatino Linotype" w:hAnsi="Palatino Linotype"/>
          <w:i/>
          <w:color w:val="000000"/>
          <w:sz w:val="22"/>
          <w:szCs w:val="22"/>
        </w:rPr>
      </w:pPr>
      <w:r w:rsidRPr="009D36B3">
        <w:rPr>
          <w:rFonts w:ascii="Palatino Linotype" w:hAnsi="Palatino Linotype"/>
          <w:i/>
          <w:color w:val="000000"/>
          <w:sz w:val="22"/>
          <w:szCs w:val="22"/>
        </w:rPr>
        <w:t>Folio de la solicitud: 00010/JILOTZIN/IP/2019</w:t>
      </w:r>
    </w:p>
    <w:p w:rsidR="000626C9" w:rsidRPr="009D36B3" w:rsidRDefault="000626C9" w:rsidP="000626C9">
      <w:pPr>
        <w:ind w:left="851" w:right="757"/>
        <w:jc w:val="right"/>
        <w:rPr>
          <w:rFonts w:ascii="Palatino Linotype" w:hAnsi="Palatino Linotype"/>
          <w:i/>
          <w:color w:val="000000"/>
          <w:sz w:val="22"/>
          <w:szCs w:val="22"/>
        </w:rPr>
      </w:pPr>
    </w:p>
    <w:p w:rsidR="000626C9" w:rsidRPr="009D36B3" w:rsidRDefault="000626C9" w:rsidP="000626C9">
      <w:pPr>
        <w:ind w:left="851" w:right="757"/>
        <w:rPr>
          <w:rFonts w:ascii="Palatino Linotype" w:hAnsi="Palatino Linotype"/>
          <w:i/>
          <w:color w:val="000000"/>
          <w:sz w:val="22"/>
          <w:szCs w:val="22"/>
        </w:rPr>
      </w:pPr>
      <w:r w:rsidRPr="009D36B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626C9" w:rsidRPr="009D36B3" w:rsidRDefault="000626C9" w:rsidP="000626C9">
      <w:pPr>
        <w:ind w:left="851" w:right="757"/>
        <w:rPr>
          <w:rFonts w:ascii="Palatino Linotype" w:hAnsi="Palatino Linotype"/>
          <w:i/>
          <w:color w:val="000000"/>
          <w:sz w:val="22"/>
          <w:szCs w:val="22"/>
        </w:rPr>
      </w:pPr>
      <w:r w:rsidRPr="009D36B3">
        <w:rPr>
          <w:rFonts w:ascii="Palatino Linotype" w:hAnsi="Palatino Linotype"/>
          <w:i/>
          <w:color w:val="000000"/>
          <w:sz w:val="22"/>
          <w:szCs w:val="22"/>
        </w:rPr>
        <w:t>Buen día en atención a su solicitud me permito enviar respuesta de su información requerida.Saludos Cordiales</w:t>
      </w:r>
    </w:p>
    <w:p w:rsidR="000626C9" w:rsidRPr="009D36B3" w:rsidRDefault="000626C9" w:rsidP="000626C9">
      <w:pPr>
        <w:ind w:left="851" w:right="757"/>
        <w:rPr>
          <w:rFonts w:ascii="Palatino Linotype" w:hAnsi="Palatino Linotype"/>
          <w:i/>
          <w:color w:val="000000"/>
          <w:sz w:val="22"/>
          <w:szCs w:val="22"/>
        </w:rPr>
      </w:pPr>
    </w:p>
    <w:p w:rsidR="000626C9" w:rsidRPr="009D36B3" w:rsidRDefault="000626C9" w:rsidP="000626C9">
      <w:pPr>
        <w:ind w:left="851" w:right="757"/>
        <w:jc w:val="both"/>
        <w:rPr>
          <w:rFonts w:ascii="Palatino Linotype" w:hAnsi="Palatino Linotype"/>
          <w:i/>
          <w:color w:val="000000"/>
          <w:sz w:val="22"/>
          <w:szCs w:val="22"/>
        </w:rPr>
      </w:pPr>
      <w:r w:rsidRPr="009D36B3">
        <w:rPr>
          <w:rFonts w:ascii="Palatino Linotype" w:hAnsi="Palatino Linotype"/>
          <w:i/>
          <w:color w:val="000000"/>
          <w:sz w:val="22"/>
          <w:szCs w:val="22"/>
        </w:rPr>
        <w:t>ATENTAMENTE</w:t>
      </w:r>
    </w:p>
    <w:p w:rsidR="00396428" w:rsidRPr="009D36B3" w:rsidRDefault="000626C9" w:rsidP="000626C9">
      <w:pPr>
        <w:ind w:left="851" w:right="757"/>
        <w:jc w:val="both"/>
        <w:rPr>
          <w:rFonts w:ascii="Palatino Linotype" w:hAnsi="Palatino Linotype"/>
          <w:i/>
          <w:color w:val="000000"/>
          <w:sz w:val="22"/>
          <w:szCs w:val="22"/>
        </w:rPr>
      </w:pPr>
      <w:r w:rsidRPr="009D36B3">
        <w:rPr>
          <w:rFonts w:ascii="Palatino Linotype" w:hAnsi="Palatino Linotype"/>
          <w:i/>
          <w:color w:val="000000"/>
          <w:sz w:val="22"/>
          <w:szCs w:val="22"/>
        </w:rPr>
        <w:t>C. ANDREA HINOJOSA PEREZ</w:t>
      </w:r>
      <w:r w:rsidR="00396428" w:rsidRPr="009D36B3">
        <w:rPr>
          <w:rFonts w:ascii="Palatino Linotype" w:hAnsi="Palatino Linotype"/>
          <w:i/>
          <w:color w:val="000000"/>
          <w:sz w:val="22"/>
          <w:szCs w:val="22"/>
        </w:rPr>
        <w:t>.”(Sic)</w:t>
      </w:r>
    </w:p>
    <w:p w:rsidR="00945232" w:rsidRPr="009D36B3" w:rsidRDefault="00945232" w:rsidP="00945232">
      <w:pPr>
        <w:ind w:left="851" w:right="757"/>
        <w:jc w:val="both"/>
        <w:rPr>
          <w:rFonts w:ascii="Palatino Linotype" w:hAnsi="Palatino Linotype"/>
          <w:i/>
          <w:color w:val="000000"/>
          <w:sz w:val="22"/>
          <w:szCs w:val="22"/>
        </w:rPr>
      </w:pPr>
    </w:p>
    <w:p w:rsidR="00D83506" w:rsidRPr="009D36B3" w:rsidRDefault="00945232" w:rsidP="00945232">
      <w:pPr>
        <w:spacing w:line="360" w:lineRule="auto"/>
        <w:rPr>
          <w:rFonts w:ascii="Palatino Linotype" w:hAnsi="Palatino Linotype"/>
        </w:rPr>
      </w:pPr>
      <w:r w:rsidRPr="009D36B3">
        <w:rPr>
          <w:rFonts w:ascii="Palatino Linotype" w:hAnsi="Palatino Linotype"/>
        </w:rPr>
        <w:t xml:space="preserve">Asimismo, </w:t>
      </w:r>
      <w:r w:rsidRPr="009D36B3">
        <w:rPr>
          <w:rFonts w:ascii="Palatino Linotype" w:hAnsi="Palatino Linotype"/>
          <w:b/>
        </w:rPr>
        <w:t xml:space="preserve">EL SUJETO OBLIGADO </w:t>
      </w:r>
      <w:r w:rsidR="00A468E2" w:rsidRPr="009D36B3">
        <w:rPr>
          <w:rFonts w:ascii="Palatino Linotype" w:hAnsi="Palatino Linotype"/>
        </w:rPr>
        <w:t>adjuntó a su respuesta los archivos electrónicos denominados</w:t>
      </w:r>
      <w:r w:rsidR="000626C9" w:rsidRPr="009D36B3">
        <w:t xml:space="preserve"> </w:t>
      </w:r>
      <w:r w:rsidR="000626C9" w:rsidRPr="009D36B3">
        <w:rPr>
          <w:rFonts w:ascii="Palatino Linotype" w:hAnsi="Palatino Linotype"/>
          <w:i/>
        </w:rPr>
        <w:t>CV director proteccion civil015.pdf, ultimo grado de estudios ecologia012.pdf, ultimo grado de estudios director proteccion civil014.pdf, CV DIRECTOR DE OBRAS PUBLICAS Y DESARROLLO URBANO002.pdf</w:t>
      </w:r>
      <w:r w:rsidR="00A468E2" w:rsidRPr="009D36B3">
        <w:rPr>
          <w:rFonts w:ascii="Palatino Linotype" w:hAnsi="Palatino Linotype"/>
          <w:i/>
        </w:rPr>
        <w:t>,</w:t>
      </w:r>
      <w:r w:rsidR="00847EC4" w:rsidRPr="009D36B3">
        <w:rPr>
          <w:i/>
        </w:rPr>
        <w:t xml:space="preserve"> </w:t>
      </w:r>
      <w:r w:rsidR="00847EC4" w:rsidRPr="009D36B3">
        <w:rPr>
          <w:rFonts w:ascii="Palatino Linotype" w:hAnsi="Palatino Linotype"/>
          <w:i/>
        </w:rPr>
        <w:t>evelin (1).pdf, CV SECRETARIO DEL AYUNTAMIENTO001.pdf, ultimo grado de estudios011.pdf, CV DIRECTORA DE ECOLOGIA008.pdf, CERTIFICACION COORDINADOR MEJORA REGULATORIA007.pdf, CV COORDINADOR MEJORA REGULATORIA005.pdf, CV DIRECTOR DE DESARROLLO ECONOMICO004.pdf, ultimo grado de estudios secretaria013.pdf</w:t>
      </w:r>
      <w:r w:rsidR="00847EC4" w:rsidRPr="009D36B3">
        <w:rPr>
          <w:rFonts w:ascii="Palatino Linotype" w:hAnsi="Palatino Linotype"/>
        </w:rPr>
        <w:t>,</w:t>
      </w:r>
      <w:r w:rsidR="00A468E2" w:rsidRPr="009D36B3">
        <w:rPr>
          <w:rFonts w:ascii="Palatino Linotype" w:hAnsi="Palatino Linotype"/>
        </w:rPr>
        <w:t xml:space="preserve"> mismos que se omite su inserción por ser del conocimiento de las partes, aunados</w:t>
      </w:r>
      <w:r w:rsidR="001C355C" w:rsidRPr="009D36B3">
        <w:rPr>
          <w:rFonts w:ascii="Palatino Linotype" w:hAnsi="Palatino Linotype"/>
        </w:rPr>
        <w:t xml:space="preserve"> a que serán materia de análisis.</w:t>
      </w:r>
    </w:p>
    <w:p w:rsidR="00945232" w:rsidRPr="009D36B3" w:rsidRDefault="00945232" w:rsidP="00646A9F">
      <w:pPr>
        <w:spacing w:line="360" w:lineRule="auto"/>
        <w:rPr>
          <w:rFonts w:ascii="Palatino Linotype" w:hAnsi="Palatino Linotype"/>
        </w:rPr>
      </w:pPr>
    </w:p>
    <w:p w:rsidR="00F6302B" w:rsidRPr="009D36B3" w:rsidRDefault="00A468E2" w:rsidP="00194604">
      <w:pPr>
        <w:spacing w:line="360" w:lineRule="auto"/>
        <w:jc w:val="both"/>
        <w:rPr>
          <w:rFonts w:ascii="Palatino Linotype" w:hAnsi="Palatino Linotype" w:cs="Arial"/>
        </w:rPr>
      </w:pPr>
      <w:r w:rsidRPr="009D36B3">
        <w:rPr>
          <w:rFonts w:ascii="Palatino Linotype" w:hAnsi="Palatino Linotype"/>
          <w:b/>
          <w:sz w:val="28"/>
          <w:szCs w:val="28"/>
        </w:rPr>
        <w:t>I</w:t>
      </w:r>
      <w:r w:rsidR="00BE0493" w:rsidRPr="009D36B3">
        <w:rPr>
          <w:rFonts w:ascii="Palatino Linotype" w:hAnsi="Palatino Linotype"/>
          <w:b/>
          <w:sz w:val="28"/>
          <w:szCs w:val="28"/>
        </w:rPr>
        <w:t>V</w:t>
      </w:r>
      <w:r w:rsidR="00F6302B" w:rsidRPr="009D36B3">
        <w:rPr>
          <w:rFonts w:ascii="Palatino Linotype" w:hAnsi="Palatino Linotype"/>
          <w:b/>
          <w:sz w:val="28"/>
          <w:szCs w:val="28"/>
        </w:rPr>
        <w:t>.</w:t>
      </w:r>
      <w:r w:rsidR="00F6302B" w:rsidRPr="009D36B3">
        <w:rPr>
          <w:rFonts w:ascii="Palatino Linotype" w:hAnsi="Palatino Linotype"/>
          <w:b/>
        </w:rPr>
        <w:t xml:space="preserve"> </w:t>
      </w:r>
      <w:r w:rsidR="00F6302B" w:rsidRPr="009D36B3">
        <w:rPr>
          <w:rFonts w:ascii="Palatino Linotype" w:hAnsi="Palatino Linotype" w:cs="Arial"/>
        </w:rPr>
        <w:t xml:space="preserve">Inconforme con la respuesta, en fecha </w:t>
      </w:r>
      <w:r w:rsidR="00D13ED9" w:rsidRPr="009D36B3">
        <w:rPr>
          <w:rFonts w:ascii="Palatino Linotype" w:hAnsi="Palatino Linotype" w:cs="Arial"/>
        </w:rPr>
        <w:t>veintiuno de marzo</w:t>
      </w:r>
      <w:r w:rsidR="003C60BD" w:rsidRPr="009D36B3">
        <w:rPr>
          <w:rFonts w:ascii="Palatino Linotype" w:hAnsi="Palatino Linotype" w:cs="Arial"/>
        </w:rPr>
        <w:t xml:space="preserve"> de dos mil diecinueve</w:t>
      </w:r>
      <w:r w:rsidR="00F6302B" w:rsidRPr="009D36B3">
        <w:rPr>
          <w:rFonts w:ascii="Palatino Linotype" w:hAnsi="Palatino Linotype" w:cs="Arial"/>
        </w:rPr>
        <w:t xml:space="preserve">, </w:t>
      </w:r>
      <w:r w:rsidR="003C60BD" w:rsidRPr="009D36B3">
        <w:rPr>
          <w:rFonts w:ascii="Palatino Linotype" w:hAnsi="Palatino Linotype" w:cs="Arial"/>
          <w:b/>
          <w:color w:val="000000"/>
        </w:rPr>
        <w:t>EL</w:t>
      </w:r>
      <w:r w:rsidR="00646A9F" w:rsidRPr="009D36B3">
        <w:rPr>
          <w:rFonts w:ascii="Palatino Linotype" w:hAnsi="Palatino Linotype" w:cs="Arial"/>
          <w:b/>
          <w:color w:val="000000"/>
        </w:rPr>
        <w:t xml:space="preserve"> </w:t>
      </w:r>
      <w:r w:rsidR="00F6302B" w:rsidRPr="009D36B3">
        <w:rPr>
          <w:rFonts w:ascii="Palatino Linotype" w:hAnsi="Palatino Linotype" w:cs="Arial"/>
          <w:b/>
          <w:color w:val="000000"/>
        </w:rPr>
        <w:t>RECURRENTE</w:t>
      </w:r>
      <w:r w:rsidR="00F6302B" w:rsidRPr="009D36B3">
        <w:rPr>
          <w:rFonts w:ascii="Palatino Linotype" w:hAnsi="Palatino Linotype" w:cs="Arial"/>
          <w:color w:val="000000"/>
        </w:rPr>
        <w:t xml:space="preserve"> </w:t>
      </w:r>
      <w:r w:rsidR="00F6302B" w:rsidRPr="009D36B3">
        <w:rPr>
          <w:rFonts w:ascii="Palatino Linotype" w:hAnsi="Palatino Linotype" w:cs="Arial"/>
        </w:rPr>
        <w:t>interpuso el presente recurso de revisión, mismo que fue registrado en el</w:t>
      </w:r>
      <w:r w:rsidR="00F6302B" w:rsidRPr="009D36B3">
        <w:rPr>
          <w:rFonts w:ascii="Palatino Linotype" w:eastAsia="Arial Unicode MS" w:hAnsi="Palatino Linotype" w:cs="Arial"/>
          <w:b/>
        </w:rPr>
        <w:t xml:space="preserve"> SAIMEX</w:t>
      </w:r>
      <w:r w:rsidR="00F6302B" w:rsidRPr="009D36B3">
        <w:rPr>
          <w:rFonts w:ascii="Palatino Linotype" w:hAnsi="Palatino Linotype" w:cs="Arial"/>
        </w:rPr>
        <w:t xml:space="preserve"> y se le asignó el número de expediente </w:t>
      </w:r>
      <w:r w:rsidR="00D13ED9" w:rsidRPr="009D36B3">
        <w:rPr>
          <w:rFonts w:ascii="Palatino Linotype" w:hAnsi="Palatino Linotype" w:cs="Arial"/>
          <w:b/>
        </w:rPr>
        <w:t>01912</w:t>
      </w:r>
      <w:r w:rsidR="003C60BD" w:rsidRPr="009D36B3">
        <w:rPr>
          <w:rFonts w:ascii="Palatino Linotype" w:hAnsi="Palatino Linotype" w:cs="Arial"/>
          <w:b/>
        </w:rPr>
        <w:t>/INFOEM/IP/RR/2019</w:t>
      </w:r>
      <w:r w:rsidR="00F6302B" w:rsidRPr="009D36B3">
        <w:rPr>
          <w:rFonts w:ascii="Palatino Linotype" w:hAnsi="Palatino Linotype" w:cs="Arial"/>
        </w:rPr>
        <w:t xml:space="preserve">, en el que expresó como Acto impugnado: </w:t>
      </w:r>
    </w:p>
    <w:p w:rsidR="008D3A64" w:rsidRPr="009D36B3" w:rsidRDefault="008D3A64" w:rsidP="00194604">
      <w:pPr>
        <w:spacing w:line="360" w:lineRule="auto"/>
        <w:jc w:val="both"/>
        <w:rPr>
          <w:rFonts w:ascii="Palatino Linotype" w:hAnsi="Palatino Linotype" w:cs="Arial"/>
        </w:rPr>
      </w:pPr>
    </w:p>
    <w:p w:rsidR="008E3EDE" w:rsidRPr="009D36B3" w:rsidRDefault="008E3EDE" w:rsidP="00D83506">
      <w:pPr>
        <w:ind w:left="851" w:right="899"/>
        <w:jc w:val="both"/>
        <w:rPr>
          <w:rFonts w:ascii="Palatino Linotype" w:hAnsi="Palatino Linotype"/>
          <w:i/>
          <w:color w:val="000000"/>
          <w:sz w:val="22"/>
          <w:szCs w:val="22"/>
        </w:rPr>
      </w:pPr>
      <w:r w:rsidRPr="009D36B3">
        <w:rPr>
          <w:rFonts w:ascii="Palatino Linotype" w:hAnsi="Palatino Linotype"/>
          <w:i/>
          <w:color w:val="000000"/>
          <w:sz w:val="22"/>
          <w:szCs w:val="22"/>
        </w:rPr>
        <w:lastRenderedPageBreak/>
        <w:t>“</w:t>
      </w:r>
      <w:r w:rsidR="00D13ED9" w:rsidRPr="009D36B3">
        <w:rPr>
          <w:rFonts w:ascii="Palatino Linotype" w:hAnsi="Palatino Linotype"/>
          <w:i/>
          <w:color w:val="000000"/>
          <w:sz w:val="22"/>
          <w:szCs w:val="22"/>
        </w:rPr>
        <w:t>No se me entrego la información Solicitada</w:t>
      </w:r>
      <w:r w:rsidRPr="009D36B3">
        <w:rPr>
          <w:rFonts w:ascii="Palatino Linotype" w:hAnsi="Palatino Linotype"/>
          <w:i/>
          <w:color w:val="000000"/>
          <w:sz w:val="22"/>
          <w:szCs w:val="22"/>
        </w:rPr>
        <w:t>.”(Sic)</w:t>
      </w:r>
    </w:p>
    <w:p w:rsidR="008D3A64" w:rsidRPr="009D36B3" w:rsidRDefault="008D3A64" w:rsidP="00194604">
      <w:pPr>
        <w:spacing w:line="360" w:lineRule="auto"/>
        <w:ind w:left="851"/>
        <w:jc w:val="both"/>
        <w:rPr>
          <w:rFonts w:ascii="Palatino Linotype" w:hAnsi="Palatino Linotype"/>
          <w:i/>
          <w:color w:val="000000"/>
          <w:sz w:val="22"/>
          <w:szCs w:val="22"/>
        </w:rPr>
      </w:pPr>
    </w:p>
    <w:p w:rsidR="00F6302B" w:rsidRPr="009D36B3" w:rsidRDefault="00F6302B" w:rsidP="00194604">
      <w:pPr>
        <w:widowControl w:val="0"/>
        <w:autoSpaceDE w:val="0"/>
        <w:autoSpaceDN w:val="0"/>
        <w:adjustRightInd w:val="0"/>
        <w:spacing w:line="360" w:lineRule="auto"/>
        <w:jc w:val="both"/>
        <w:rPr>
          <w:rFonts w:ascii="Palatino Linotype" w:hAnsi="Palatino Linotype" w:cs="Arial"/>
        </w:rPr>
      </w:pPr>
      <w:r w:rsidRPr="009D36B3">
        <w:rPr>
          <w:rFonts w:ascii="Palatino Linotype" w:hAnsi="Palatino Linotype" w:cs="Arial"/>
        </w:rPr>
        <w:t xml:space="preserve">Asimismo, señaló como razones o motivos de la inconformidad: </w:t>
      </w:r>
    </w:p>
    <w:p w:rsidR="008D3A64" w:rsidRPr="009D36B3" w:rsidRDefault="008D3A64" w:rsidP="00194604">
      <w:pPr>
        <w:widowControl w:val="0"/>
        <w:autoSpaceDE w:val="0"/>
        <w:autoSpaceDN w:val="0"/>
        <w:adjustRightInd w:val="0"/>
        <w:spacing w:line="360" w:lineRule="auto"/>
        <w:jc w:val="both"/>
        <w:rPr>
          <w:rFonts w:ascii="Palatino Linotype" w:hAnsi="Palatino Linotype" w:cs="Arial"/>
        </w:rPr>
      </w:pPr>
    </w:p>
    <w:p w:rsidR="00F6302B" w:rsidRPr="009D36B3" w:rsidRDefault="008E3EDE" w:rsidP="00194604">
      <w:pPr>
        <w:ind w:left="851" w:right="902"/>
        <w:jc w:val="both"/>
        <w:rPr>
          <w:rFonts w:ascii="Palatino Linotype" w:hAnsi="Palatino Linotype"/>
          <w:i/>
          <w:color w:val="000000"/>
          <w:sz w:val="22"/>
          <w:szCs w:val="22"/>
        </w:rPr>
      </w:pPr>
      <w:r w:rsidRPr="009D36B3">
        <w:rPr>
          <w:rFonts w:ascii="Palatino Linotype" w:hAnsi="Palatino Linotype"/>
          <w:i/>
          <w:color w:val="000000"/>
          <w:sz w:val="22"/>
          <w:szCs w:val="22"/>
        </w:rPr>
        <w:t>“</w:t>
      </w:r>
      <w:r w:rsidR="008656E0" w:rsidRPr="009D36B3">
        <w:rPr>
          <w:rFonts w:ascii="Palatino Linotype" w:hAnsi="Palatino Linotype"/>
          <w:i/>
          <w:color w:val="000000"/>
          <w:sz w:val="22"/>
          <w:szCs w:val="22"/>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00F6302B" w:rsidRPr="009D36B3">
        <w:rPr>
          <w:rFonts w:ascii="Palatino Linotype" w:hAnsi="Palatino Linotype"/>
          <w:i/>
          <w:color w:val="000000"/>
          <w:sz w:val="22"/>
          <w:szCs w:val="22"/>
        </w:rPr>
        <w:t>.” (Sic)</w:t>
      </w:r>
    </w:p>
    <w:p w:rsidR="008D3A64" w:rsidRPr="009D36B3" w:rsidRDefault="008D3A64" w:rsidP="00194604">
      <w:pPr>
        <w:spacing w:line="360" w:lineRule="auto"/>
        <w:ind w:left="851" w:right="902"/>
        <w:jc w:val="both"/>
        <w:rPr>
          <w:rFonts w:ascii="Palatino Linotype" w:hAnsi="Palatino Linotype"/>
          <w:i/>
          <w:color w:val="000000"/>
          <w:sz w:val="22"/>
          <w:szCs w:val="22"/>
        </w:rPr>
      </w:pPr>
    </w:p>
    <w:p w:rsidR="00F6302B" w:rsidRPr="009D36B3" w:rsidRDefault="00F6302B" w:rsidP="00194604">
      <w:pPr>
        <w:pStyle w:val="Prrafodelista"/>
        <w:spacing w:line="360" w:lineRule="auto"/>
        <w:ind w:left="0"/>
        <w:contextualSpacing w:val="0"/>
        <w:jc w:val="both"/>
        <w:rPr>
          <w:rFonts w:ascii="Palatino Linotype" w:hAnsi="Palatino Linotype" w:cs="Arial"/>
          <w:lang w:val="es-ES_tradnl"/>
        </w:rPr>
      </w:pPr>
      <w:r w:rsidRPr="009D36B3">
        <w:rPr>
          <w:rFonts w:ascii="Palatino Linotype" w:hAnsi="Palatino Linotype"/>
          <w:b/>
          <w:sz w:val="28"/>
          <w:szCs w:val="28"/>
          <w:lang w:val="es-MX"/>
        </w:rPr>
        <w:t>V.</w:t>
      </w:r>
      <w:r w:rsidRPr="009D36B3">
        <w:rPr>
          <w:rFonts w:ascii="Palatino Linotype" w:hAnsi="Palatino Linotype"/>
          <w:lang w:val="es-MX"/>
        </w:rPr>
        <w:t xml:space="preserve"> </w:t>
      </w:r>
      <w:r w:rsidRPr="009D36B3">
        <w:rPr>
          <w:rFonts w:ascii="Palatino Linotype" w:hAnsi="Palatino Linotype" w:cs="Arial"/>
        </w:rPr>
        <w:t xml:space="preserve">El </w:t>
      </w:r>
      <w:r w:rsidR="008656E0" w:rsidRPr="009D36B3">
        <w:rPr>
          <w:rFonts w:ascii="Palatino Linotype" w:hAnsi="Palatino Linotype" w:cs="Arial"/>
        </w:rPr>
        <w:t>veintiuno de marzo</w:t>
      </w:r>
      <w:r w:rsidR="003C60BD" w:rsidRPr="009D36B3">
        <w:rPr>
          <w:rFonts w:ascii="Palatino Linotype" w:hAnsi="Palatino Linotype" w:cs="Arial"/>
        </w:rPr>
        <w:t xml:space="preserve"> de dos mil diecinueve</w:t>
      </w:r>
      <w:r w:rsidRPr="009D36B3">
        <w:rPr>
          <w:rFonts w:ascii="Palatino Linotype" w:hAnsi="Palatino Linotype" w:cs="Arial"/>
        </w:rPr>
        <w:t xml:space="preserve">, el recurso </w:t>
      </w:r>
      <w:r w:rsidRPr="009D36B3">
        <w:rPr>
          <w:rFonts w:ascii="Palatino Linotype" w:hAnsi="Palatino Linotype" w:cs="Arial"/>
          <w:lang w:val="es-ES_tradnl"/>
        </w:rPr>
        <w:t>de que</w:t>
      </w:r>
      <w:r w:rsidRPr="009D36B3">
        <w:rPr>
          <w:rFonts w:ascii="Palatino Linotype" w:hAnsi="Palatino Linotype" w:cs="Arial"/>
        </w:rPr>
        <w:t xml:space="preserve"> se trata</w:t>
      </w:r>
      <w:r w:rsidRPr="009D36B3">
        <w:rPr>
          <w:rFonts w:ascii="Palatino Linotype" w:hAnsi="Palatino Linotype" w:cs="Arial"/>
          <w:lang w:val="es-ES_tradnl"/>
        </w:rPr>
        <w:t xml:space="preserve"> se envió electrónicamente al Instituto de </w:t>
      </w:r>
      <w:r w:rsidRPr="009D36B3">
        <w:rPr>
          <w:rFonts w:ascii="Palatino Linotype" w:eastAsia="Arial Unicode MS" w:hAnsi="Palatino Linotype" w:cs="Arial"/>
        </w:rPr>
        <w:t>Transparencia</w:t>
      </w:r>
      <w:r w:rsidRPr="009D36B3">
        <w:rPr>
          <w:rFonts w:ascii="Palatino Linotype" w:hAnsi="Palatino Linotype" w:cs="Arial"/>
          <w:lang w:val="es-ES_tradnl"/>
        </w:rPr>
        <w:t>, Acceso a la Información Pública y Protección de Datos Personales del Estado de México y Municipios y con fundamento en el artículo 185</w:t>
      </w:r>
      <w:r w:rsidR="001C355C" w:rsidRPr="009D36B3">
        <w:rPr>
          <w:rFonts w:ascii="Palatino Linotype" w:hAnsi="Palatino Linotype" w:cs="Arial"/>
          <w:lang w:val="es-ES_tradnl"/>
        </w:rPr>
        <w:t>,</w:t>
      </w:r>
      <w:r w:rsidRPr="009D36B3">
        <w:rPr>
          <w:rFonts w:ascii="Palatino Linotype" w:hAnsi="Palatino Linotype" w:cs="Arial"/>
          <w:lang w:val="es-ES_tradnl"/>
        </w:rPr>
        <w:t xml:space="preserve"> fracción I de la </w:t>
      </w:r>
      <w:r w:rsidRPr="009D36B3">
        <w:rPr>
          <w:rFonts w:ascii="Palatino Linotype" w:hAnsi="Palatino Linotype"/>
        </w:rPr>
        <w:t>Ley de Transparencia y Acceso a la Información Pública del Estado de México y Municipios</w:t>
      </w:r>
      <w:r w:rsidRPr="009D36B3">
        <w:rPr>
          <w:rFonts w:ascii="Palatino Linotype" w:hAnsi="Palatino Linotype" w:cs="Arial"/>
          <w:lang w:val="es-ES_tradnl"/>
        </w:rPr>
        <w:t xml:space="preserve">, fue turnado a la Comisionada </w:t>
      </w:r>
      <w:r w:rsidRPr="009D36B3">
        <w:rPr>
          <w:rFonts w:ascii="Palatino Linotype" w:hAnsi="Palatino Linotype" w:cs="Arial"/>
          <w:b/>
          <w:lang w:val="es-ES_tradnl"/>
        </w:rPr>
        <w:t>Eva Abaid Yapur</w:t>
      </w:r>
      <w:r w:rsidRPr="009D36B3">
        <w:rPr>
          <w:rFonts w:ascii="Palatino Linotype" w:hAnsi="Palatino Linotype" w:cs="Arial"/>
          <w:lang w:val="es-ES_tradnl"/>
        </w:rPr>
        <w:t>, a efecto de decretar su admisión o desechamiento.</w:t>
      </w:r>
    </w:p>
    <w:p w:rsidR="008D3A64" w:rsidRPr="009D36B3" w:rsidRDefault="008D3A64" w:rsidP="00194604">
      <w:pPr>
        <w:pStyle w:val="Prrafodelista"/>
        <w:spacing w:line="360" w:lineRule="auto"/>
        <w:ind w:left="0"/>
        <w:contextualSpacing w:val="0"/>
        <w:jc w:val="both"/>
        <w:rPr>
          <w:rFonts w:ascii="Palatino Linotype" w:hAnsi="Palatino Linotype" w:cs="Arial"/>
          <w:lang w:val="es-ES_tradnl"/>
        </w:rPr>
      </w:pPr>
    </w:p>
    <w:p w:rsidR="00F6302B" w:rsidRPr="009D36B3" w:rsidRDefault="00A468E2" w:rsidP="00194604">
      <w:pPr>
        <w:spacing w:line="360" w:lineRule="auto"/>
        <w:jc w:val="both"/>
        <w:rPr>
          <w:rFonts w:ascii="Palatino Linotype" w:hAnsi="Palatino Linotype" w:cs="Arial"/>
        </w:rPr>
      </w:pPr>
      <w:r w:rsidRPr="009D36B3">
        <w:rPr>
          <w:rFonts w:ascii="Palatino Linotype" w:hAnsi="Palatino Linotype" w:cs="Arial"/>
          <w:b/>
          <w:sz w:val="28"/>
          <w:szCs w:val="28"/>
        </w:rPr>
        <w:t>V</w:t>
      </w:r>
      <w:r w:rsidR="008656E0" w:rsidRPr="009D36B3">
        <w:rPr>
          <w:rFonts w:ascii="Palatino Linotype" w:hAnsi="Palatino Linotype" w:cs="Arial"/>
          <w:b/>
          <w:sz w:val="28"/>
          <w:szCs w:val="28"/>
        </w:rPr>
        <w:t>I</w:t>
      </w:r>
      <w:r w:rsidR="00F6302B" w:rsidRPr="009D36B3">
        <w:rPr>
          <w:rFonts w:ascii="Palatino Linotype" w:hAnsi="Palatino Linotype" w:cs="Arial"/>
          <w:b/>
          <w:sz w:val="28"/>
          <w:szCs w:val="28"/>
        </w:rPr>
        <w:t>.</w:t>
      </w:r>
      <w:r w:rsidR="00F6302B" w:rsidRPr="009D36B3">
        <w:rPr>
          <w:rFonts w:ascii="Palatino Linotype" w:hAnsi="Palatino Linotype" w:cs="Arial"/>
          <w:b/>
        </w:rPr>
        <w:t xml:space="preserve"> </w:t>
      </w:r>
      <w:r w:rsidR="00F6302B" w:rsidRPr="009D36B3">
        <w:rPr>
          <w:rFonts w:ascii="Palatino Linotype" w:hAnsi="Palatino Linotype" w:cs="Arial"/>
        </w:rPr>
        <w:t xml:space="preserve">El </w:t>
      </w:r>
      <w:r w:rsidR="008656E0" w:rsidRPr="009D36B3">
        <w:rPr>
          <w:rFonts w:ascii="Palatino Linotype" w:hAnsi="Palatino Linotype" w:cs="Arial"/>
        </w:rPr>
        <w:t>veintisiete de marzo</w:t>
      </w:r>
      <w:r w:rsidR="003C60BD" w:rsidRPr="009D36B3">
        <w:rPr>
          <w:rFonts w:ascii="Palatino Linotype" w:hAnsi="Palatino Linotype" w:cs="Arial"/>
        </w:rPr>
        <w:t xml:space="preserve"> de dos mil diecinueve</w:t>
      </w:r>
      <w:r w:rsidR="00F6302B" w:rsidRPr="009D36B3">
        <w:rPr>
          <w:rFonts w:ascii="Palatino Linotype" w:hAnsi="Palatino Linotype" w:cs="Arial"/>
        </w:rPr>
        <w:t xml:space="preserve">, atento a lo dispuesto en el </w:t>
      </w:r>
      <w:r w:rsidR="00F6302B" w:rsidRPr="009D36B3">
        <w:rPr>
          <w:rFonts w:ascii="Palatino Linotype" w:hAnsi="Palatino Linotype" w:cs="Arial"/>
          <w:lang w:val="es-ES_tradnl"/>
        </w:rPr>
        <w:t>artículo</w:t>
      </w:r>
      <w:r w:rsidR="00F6302B" w:rsidRPr="009D36B3">
        <w:rPr>
          <w:rFonts w:ascii="Palatino Linotype" w:hAnsi="Palatino Linotype" w:cs="Arial"/>
        </w:rPr>
        <w:t xml:space="preserve"> 185 fracciones I, II y </w:t>
      </w:r>
      <w:r w:rsidR="0073272A" w:rsidRPr="009D36B3">
        <w:rPr>
          <w:rFonts w:ascii="Palatino Linotype" w:hAnsi="Palatino Linotype" w:cs="Arial"/>
        </w:rPr>
        <w:t xml:space="preserve"> </w:t>
      </w:r>
      <w:r w:rsidR="00F6302B" w:rsidRPr="009D36B3">
        <w:rPr>
          <w:rFonts w:ascii="Palatino Linotype" w:hAnsi="Palatino Linotype" w:cs="Arial"/>
        </w:rPr>
        <w:t xml:space="preserve">IV </w:t>
      </w:r>
      <w:r w:rsidR="00F6302B" w:rsidRPr="009D36B3">
        <w:rPr>
          <w:rFonts w:ascii="Palatino Linotype" w:hAnsi="Palatino Linotype" w:cs="Arial"/>
          <w:lang w:val="es-ES_tradnl"/>
        </w:rPr>
        <w:t xml:space="preserve">de la </w:t>
      </w:r>
      <w:r w:rsidR="00F6302B" w:rsidRPr="009D36B3">
        <w:rPr>
          <w:rFonts w:ascii="Palatino Linotype" w:hAnsi="Palatino Linotype"/>
        </w:rPr>
        <w:t xml:space="preserve">Ley de Transparencia y Acceso a la Información Pública del Estado de México y Municipios, se acordó </w:t>
      </w:r>
      <w:r w:rsidR="00F6302B" w:rsidRPr="009D36B3">
        <w:rPr>
          <w:rFonts w:ascii="Palatino Linotype" w:hAnsi="Palatino Linotype" w:cs="Arial"/>
        </w:rPr>
        <w:t>la admisión a trámite del referido recurso de revisión, así como la integración del expediente respectivo, mismo que se puso a disposición de las partes, para que en un plazo máximo de siete días hábiles, realizarán manifestaciones</w:t>
      </w:r>
      <w:r w:rsidR="00B47B4D" w:rsidRPr="009D36B3">
        <w:rPr>
          <w:rFonts w:ascii="Palatino Linotype" w:hAnsi="Palatino Linotype" w:cs="Arial"/>
        </w:rPr>
        <w:t xml:space="preserve">, alegatos </w:t>
      </w:r>
      <w:r w:rsidR="00F6302B" w:rsidRPr="009D36B3">
        <w:rPr>
          <w:rFonts w:ascii="Palatino Linotype" w:hAnsi="Palatino Linotype" w:cs="Arial"/>
        </w:rPr>
        <w:t xml:space="preserve">y ofrecieran las pruebas que a su </w:t>
      </w:r>
      <w:r w:rsidR="00194604" w:rsidRPr="009D36B3">
        <w:rPr>
          <w:rFonts w:ascii="Palatino Linotype" w:hAnsi="Palatino Linotype" w:cs="Arial"/>
        </w:rPr>
        <w:t>derecho conviniera o exhibiera el I</w:t>
      </w:r>
      <w:r w:rsidR="00F6302B" w:rsidRPr="009D36B3">
        <w:rPr>
          <w:rFonts w:ascii="Palatino Linotype" w:hAnsi="Palatino Linotype" w:cs="Arial"/>
        </w:rPr>
        <w:t>nforme</w:t>
      </w:r>
      <w:r w:rsidR="00194604" w:rsidRPr="009D36B3">
        <w:rPr>
          <w:rFonts w:ascii="Palatino Linotype" w:hAnsi="Palatino Linotype" w:cs="Arial"/>
        </w:rPr>
        <w:t xml:space="preserve"> Justificado</w:t>
      </w:r>
      <w:r w:rsidR="00F6302B" w:rsidRPr="009D36B3">
        <w:rPr>
          <w:rFonts w:ascii="Palatino Linotype" w:hAnsi="Palatino Linotype" w:cs="Arial"/>
        </w:rPr>
        <w:t>, según fuera el caso.</w:t>
      </w:r>
    </w:p>
    <w:p w:rsidR="008D3A64" w:rsidRPr="009D36B3" w:rsidRDefault="008D3A64" w:rsidP="00194604">
      <w:pPr>
        <w:spacing w:line="360" w:lineRule="auto"/>
        <w:jc w:val="both"/>
        <w:rPr>
          <w:rFonts w:ascii="Palatino Linotype" w:hAnsi="Palatino Linotype" w:cs="Arial"/>
        </w:rPr>
      </w:pPr>
    </w:p>
    <w:p w:rsidR="008656E0" w:rsidRPr="009D36B3" w:rsidRDefault="00A468E2" w:rsidP="008656E0">
      <w:pPr>
        <w:pStyle w:val="Prrafodelista"/>
        <w:spacing w:line="360" w:lineRule="auto"/>
        <w:ind w:left="0"/>
        <w:contextualSpacing w:val="0"/>
        <w:jc w:val="both"/>
        <w:rPr>
          <w:rFonts w:ascii="Palatino Linotype" w:eastAsia="Arial Unicode MS" w:hAnsi="Palatino Linotype" w:cs="Arial"/>
          <w:color w:val="000000"/>
          <w:lang w:val="es-MX" w:eastAsia="es-MX"/>
        </w:rPr>
      </w:pPr>
      <w:r w:rsidRPr="009D36B3">
        <w:rPr>
          <w:rFonts w:ascii="Palatino Linotype" w:hAnsi="Palatino Linotype" w:cs="Arial"/>
          <w:b/>
          <w:sz w:val="28"/>
          <w:szCs w:val="28"/>
          <w:lang w:val="es-MX"/>
        </w:rPr>
        <w:t>VI</w:t>
      </w:r>
      <w:r w:rsidR="008656E0" w:rsidRPr="009D36B3">
        <w:rPr>
          <w:rFonts w:ascii="Palatino Linotype" w:hAnsi="Palatino Linotype" w:cs="Arial"/>
          <w:b/>
          <w:sz w:val="28"/>
          <w:szCs w:val="28"/>
          <w:lang w:val="es-MX"/>
        </w:rPr>
        <w:t>I</w:t>
      </w:r>
      <w:r w:rsidR="00F6302B" w:rsidRPr="009D36B3">
        <w:rPr>
          <w:rFonts w:ascii="Palatino Linotype" w:hAnsi="Palatino Linotype" w:cs="Arial"/>
          <w:b/>
          <w:sz w:val="28"/>
          <w:szCs w:val="28"/>
          <w:lang w:val="es-MX"/>
        </w:rPr>
        <w:t>.</w:t>
      </w:r>
      <w:r w:rsidR="00F6302B" w:rsidRPr="009D36B3">
        <w:rPr>
          <w:rFonts w:ascii="Palatino Linotype" w:hAnsi="Palatino Linotype" w:cs="Arial"/>
          <w:b/>
          <w:lang w:val="es-MX"/>
        </w:rPr>
        <w:t xml:space="preserve"> </w:t>
      </w:r>
      <w:r w:rsidR="008656E0" w:rsidRPr="009D36B3">
        <w:rPr>
          <w:rFonts w:ascii="Palatino Linotype" w:hAnsi="Palatino Linotype" w:cs="Arial"/>
        </w:rPr>
        <w:t>De</w:t>
      </w:r>
      <w:r w:rsidR="008656E0" w:rsidRPr="009D36B3">
        <w:rPr>
          <w:rFonts w:ascii="Palatino Linotype" w:hAnsi="Palatino Linotype" w:cs="Arial"/>
          <w:lang w:val="es-ES_tradnl"/>
        </w:rPr>
        <w:t xml:space="preserve"> las </w:t>
      </w:r>
      <w:r w:rsidR="008656E0" w:rsidRPr="009D36B3">
        <w:rPr>
          <w:rFonts w:ascii="Palatino Linotype" w:hAnsi="Palatino Linotype" w:cs="Arial"/>
        </w:rPr>
        <w:t>constancias</w:t>
      </w:r>
      <w:r w:rsidR="008656E0" w:rsidRPr="009D36B3">
        <w:rPr>
          <w:rFonts w:ascii="Palatino Linotype" w:hAnsi="Palatino Linotype" w:cs="Arial"/>
          <w:lang w:val="es-ES_tradnl"/>
        </w:rPr>
        <w:t xml:space="preserve"> que obran en el </w:t>
      </w:r>
      <w:r w:rsidR="008656E0" w:rsidRPr="009D36B3">
        <w:rPr>
          <w:rFonts w:ascii="Palatino Linotype" w:hAnsi="Palatino Linotype" w:cs="Arial"/>
          <w:b/>
          <w:lang w:val="es-ES_tradnl"/>
        </w:rPr>
        <w:t>SAIMEX</w:t>
      </w:r>
      <w:r w:rsidR="008656E0" w:rsidRPr="009D36B3">
        <w:rPr>
          <w:rFonts w:ascii="Palatino Linotype" w:hAnsi="Palatino Linotype" w:cs="Arial"/>
          <w:lang w:val="es-ES_tradnl"/>
        </w:rPr>
        <w:t>, se advierte que</w:t>
      </w:r>
      <w:r w:rsidR="008656E0" w:rsidRPr="009D36B3">
        <w:rPr>
          <w:rFonts w:ascii="Palatino Linotype" w:hAnsi="Palatino Linotype" w:cs="Arial"/>
          <w:b/>
          <w:lang w:val="es-ES_tradnl"/>
        </w:rPr>
        <w:t xml:space="preserve"> </w:t>
      </w:r>
      <w:r w:rsidR="008656E0" w:rsidRPr="009D36B3">
        <w:rPr>
          <w:rFonts w:ascii="Palatino Linotype" w:hAnsi="Palatino Linotype" w:cs="Arial"/>
          <w:b/>
        </w:rPr>
        <w:t>EL RECURRENTE</w:t>
      </w:r>
      <w:r w:rsidR="008656E0" w:rsidRPr="009D36B3">
        <w:rPr>
          <w:rFonts w:ascii="Palatino Linotype" w:hAnsi="Palatino Linotype" w:cs="Arial"/>
        </w:rPr>
        <w:t xml:space="preserve"> omitió</w:t>
      </w:r>
      <w:r w:rsidR="008656E0" w:rsidRPr="009D36B3">
        <w:rPr>
          <w:rFonts w:ascii="Palatino Linotype" w:hAnsi="Palatino Linotype" w:cs="Arial"/>
          <w:lang w:val="es-ES_tradnl"/>
        </w:rPr>
        <w:t xml:space="preserve"> </w:t>
      </w:r>
      <w:r w:rsidR="008656E0" w:rsidRPr="009D36B3">
        <w:rPr>
          <w:rFonts w:ascii="Palatino Linotype" w:hAnsi="Palatino Linotype" w:cs="Arial"/>
        </w:rPr>
        <w:t xml:space="preserve">presentar, </w:t>
      </w:r>
      <w:r w:rsidR="008656E0" w:rsidRPr="009D36B3">
        <w:rPr>
          <w:rFonts w:ascii="Palatino Linotype" w:hAnsi="Palatino Linotype" w:cs="Arial"/>
          <w:lang w:val="es-ES_tradnl"/>
        </w:rPr>
        <w:t xml:space="preserve">manifestaciones y alegatos; así como, ofrecer los medios de prueba que a su </w:t>
      </w:r>
      <w:r w:rsidR="008656E0" w:rsidRPr="009D36B3">
        <w:rPr>
          <w:rFonts w:ascii="Palatino Linotype" w:hAnsi="Palatino Linotype" w:cs="Arial"/>
        </w:rPr>
        <w:t>derecho</w:t>
      </w:r>
      <w:r w:rsidR="008656E0" w:rsidRPr="009D36B3">
        <w:rPr>
          <w:rFonts w:ascii="Palatino Linotype" w:hAnsi="Palatino Linotype" w:cs="Arial"/>
          <w:lang w:val="es-ES_tradnl"/>
        </w:rPr>
        <w:t xml:space="preserve"> convinieran. </w:t>
      </w:r>
      <w:r w:rsidR="008656E0" w:rsidRPr="009D36B3">
        <w:rPr>
          <w:rFonts w:ascii="Palatino Linotype" w:hAnsi="Palatino Linotype" w:cs="Arial"/>
        </w:rPr>
        <w:t>Por</w:t>
      </w:r>
      <w:r w:rsidR="008656E0" w:rsidRPr="009D36B3">
        <w:rPr>
          <w:rFonts w:ascii="Palatino Linotype" w:hAnsi="Palatino Linotype" w:cs="Arial"/>
          <w:lang w:val="es-ES_tradnl"/>
        </w:rPr>
        <w:t xml:space="preserve"> su </w:t>
      </w:r>
      <w:r w:rsidR="008656E0" w:rsidRPr="009D36B3">
        <w:rPr>
          <w:rFonts w:ascii="Palatino Linotype" w:hAnsi="Palatino Linotype" w:cs="Arial"/>
        </w:rPr>
        <w:t>parte</w:t>
      </w:r>
      <w:r w:rsidR="008656E0" w:rsidRPr="009D36B3">
        <w:rPr>
          <w:rFonts w:ascii="Palatino Linotype" w:hAnsi="Palatino Linotype" w:cs="Arial"/>
          <w:lang w:val="es-ES_tradnl"/>
        </w:rPr>
        <w:t xml:space="preserve">, </w:t>
      </w:r>
      <w:r w:rsidR="008656E0" w:rsidRPr="009D36B3">
        <w:rPr>
          <w:rFonts w:ascii="Palatino Linotype" w:hAnsi="Palatino Linotype" w:cs="Arial"/>
          <w:b/>
          <w:lang w:val="es-ES_tradnl"/>
        </w:rPr>
        <w:t>EL SUJETO OBLIGADO</w:t>
      </w:r>
      <w:r w:rsidR="008656E0" w:rsidRPr="009D36B3">
        <w:rPr>
          <w:rFonts w:ascii="Palatino Linotype" w:hAnsi="Palatino Linotype" w:cs="Arial"/>
          <w:lang w:val="es-ES_tradnl"/>
        </w:rPr>
        <w:t xml:space="preserve"> en fecha </w:t>
      </w:r>
      <w:r w:rsidR="00864EB0" w:rsidRPr="009D36B3">
        <w:rPr>
          <w:rFonts w:ascii="Palatino Linotype" w:hAnsi="Palatino Linotype" w:cs="Arial"/>
          <w:lang w:val="es-ES_tradnl"/>
        </w:rPr>
        <w:t>tres de abril</w:t>
      </w:r>
      <w:r w:rsidR="008656E0" w:rsidRPr="009D36B3">
        <w:rPr>
          <w:rFonts w:ascii="Palatino Linotype" w:hAnsi="Palatino Linotype" w:cs="Arial"/>
          <w:lang w:val="es-ES_tradnl"/>
        </w:rPr>
        <w:t xml:space="preserve"> remitió los archivos electrónicos</w:t>
      </w:r>
      <w:r w:rsidR="00973CA0" w:rsidRPr="009D36B3">
        <w:rPr>
          <w:rFonts w:ascii="Palatino Linotype" w:hAnsi="Palatino Linotype" w:cs="Arial"/>
          <w:lang w:val="es-ES_tradnl"/>
        </w:rPr>
        <w:t xml:space="preserve"> denominados</w:t>
      </w:r>
      <w:r w:rsidR="00864EB0" w:rsidRPr="009D36B3">
        <w:t xml:space="preserve"> </w:t>
      </w:r>
      <w:r w:rsidR="00864EB0" w:rsidRPr="009D36B3">
        <w:rPr>
          <w:rFonts w:ascii="Palatino Linotype" w:hAnsi="Palatino Linotype" w:cs="Arial"/>
          <w:b/>
          <w:i/>
          <w:lang w:val="es-ES_tradnl"/>
        </w:rPr>
        <w:t xml:space="preserve">CV DIRECTOR DE OBRAS PUBLICAS Y DESARROLLO URBANO002.pdf, manifestacion RV 004.pdf, documentos mejora regulatori completos.pdf, documentos probatorios presidenta.pdf, documentos probatorios proteccion civil.pdf, documentos probatorios ecología.pdf, cv tesorero (1).docx, documentos secretaria.pdf, </w:t>
      </w:r>
      <w:r w:rsidR="00211AE2" w:rsidRPr="009D36B3">
        <w:rPr>
          <w:rFonts w:ascii="Palatino Linotype" w:hAnsi="Palatino Linotype" w:cs="Arial"/>
          <w:b/>
          <w:i/>
          <w:lang w:val="es-ES_tradnl"/>
        </w:rPr>
        <w:t>documentos probatorios desarrollo economico.pdf</w:t>
      </w:r>
      <w:r w:rsidR="008656E0" w:rsidRPr="009D36B3">
        <w:rPr>
          <w:rFonts w:ascii="Palatino Linotype" w:hAnsi="Palatino Linotype" w:cs="Arial"/>
          <w:b/>
          <w:i/>
          <w:lang w:val="es-ES_tradnl"/>
        </w:rPr>
        <w:t xml:space="preserve">, </w:t>
      </w:r>
      <w:r w:rsidR="00633609" w:rsidRPr="009D36B3">
        <w:rPr>
          <w:rFonts w:ascii="Palatino Linotype" w:hAnsi="Palatino Linotype" w:cs="Arial"/>
          <w:lang w:val="es-ES_tradnl"/>
        </w:rPr>
        <w:t>es por ello que</w:t>
      </w:r>
      <w:r w:rsidR="00211AE2" w:rsidRPr="009D36B3">
        <w:rPr>
          <w:rFonts w:ascii="Palatino Linotype" w:hAnsi="Palatino Linotype" w:cs="Arial"/>
          <w:lang w:val="es-ES_tradnl"/>
        </w:rPr>
        <w:t xml:space="preserve"> se puso a la vista parte del mismo en fecha once de abril</w:t>
      </w:r>
      <w:r w:rsidR="008656E0" w:rsidRPr="009D36B3">
        <w:rPr>
          <w:rFonts w:ascii="Palatino Linotype" w:hAnsi="Palatino Linotype" w:cs="Arial"/>
          <w:lang w:val="es-ES_tradnl"/>
        </w:rPr>
        <w:t>, tal y como se aprecia a continuación:</w:t>
      </w:r>
    </w:p>
    <w:p w:rsidR="003C60BD" w:rsidRPr="009D36B3" w:rsidRDefault="003C60BD" w:rsidP="00194604">
      <w:pPr>
        <w:pStyle w:val="Prrafodelista"/>
        <w:spacing w:line="360" w:lineRule="auto"/>
        <w:ind w:left="0"/>
        <w:contextualSpacing w:val="0"/>
        <w:jc w:val="both"/>
        <w:rPr>
          <w:rFonts w:ascii="Palatino Linotype" w:eastAsia="Arial Unicode MS" w:hAnsi="Palatino Linotype" w:cs="Arial"/>
        </w:rPr>
      </w:pPr>
    </w:p>
    <w:p w:rsidR="00811063" w:rsidRPr="009D36B3" w:rsidRDefault="008656E0" w:rsidP="00194604">
      <w:pPr>
        <w:pStyle w:val="Prrafodelista"/>
        <w:spacing w:line="360" w:lineRule="auto"/>
        <w:ind w:left="0"/>
        <w:contextualSpacing w:val="0"/>
        <w:jc w:val="both"/>
        <w:rPr>
          <w:rFonts w:ascii="Palatino Linotype" w:eastAsia="Arial Unicode MS" w:hAnsi="Palatino Linotype" w:cs="Arial"/>
        </w:rPr>
      </w:pPr>
      <w:r w:rsidRPr="009D36B3">
        <w:rPr>
          <w:noProof/>
          <w:lang w:val="es-MX" w:eastAsia="es-MX"/>
        </w:rPr>
        <w:drawing>
          <wp:inline distT="0" distB="0" distL="0" distR="0" wp14:anchorId="1668A8D4" wp14:editId="79F68AB6">
            <wp:extent cx="5791835" cy="37731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773170"/>
                    </a:xfrm>
                    <a:prstGeom prst="rect">
                      <a:avLst/>
                    </a:prstGeom>
                  </pic:spPr>
                </pic:pic>
              </a:graphicData>
            </a:graphic>
          </wp:inline>
        </w:drawing>
      </w:r>
    </w:p>
    <w:p w:rsidR="00F6302B" w:rsidRPr="009D36B3" w:rsidRDefault="00F6302B" w:rsidP="00194604">
      <w:pPr>
        <w:pStyle w:val="Prrafodelista"/>
        <w:spacing w:line="360" w:lineRule="auto"/>
        <w:ind w:left="0"/>
        <w:contextualSpacing w:val="0"/>
        <w:jc w:val="center"/>
        <w:rPr>
          <w:rFonts w:ascii="Palatino Linotype" w:hAnsi="Palatino Linotype" w:cs="Arial"/>
          <w:b/>
          <w:lang w:val="es-MX"/>
        </w:rPr>
      </w:pPr>
    </w:p>
    <w:p w:rsidR="00F6302B" w:rsidRPr="009D36B3" w:rsidRDefault="00A468E2" w:rsidP="00194604">
      <w:pPr>
        <w:pStyle w:val="Prrafodelista"/>
        <w:spacing w:line="360" w:lineRule="auto"/>
        <w:ind w:left="0"/>
        <w:contextualSpacing w:val="0"/>
        <w:jc w:val="both"/>
        <w:rPr>
          <w:rFonts w:ascii="Palatino Linotype" w:hAnsi="Palatino Linotype" w:cs="Arial"/>
          <w:lang w:val="es-ES_tradnl"/>
        </w:rPr>
      </w:pPr>
      <w:r w:rsidRPr="009D36B3">
        <w:rPr>
          <w:rFonts w:ascii="Palatino Linotype" w:eastAsia="Arial Unicode MS" w:hAnsi="Palatino Linotype" w:cs="Arial"/>
          <w:b/>
          <w:sz w:val="28"/>
          <w:szCs w:val="28"/>
        </w:rPr>
        <w:t>VII</w:t>
      </w:r>
      <w:r w:rsidR="00864EB0" w:rsidRPr="009D36B3">
        <w:rPr>
          <w:rFonts w:ascii="Palatino Linotype" w:eastAsia="Arial Unicode MS" w:hAnsi="Palatino Linotype" w:cs="Arial"/>
          <w:b/>
          <w:sz w:val="28"/>
          <w:szCs w:val="28"/>
        </w:rPr>
        <w:t>I</w:t>
      </w:r>
      <w:r w:rsidR="00F6302B" w:rsidRPr="009D36B3">
        <w:rPr>
          <w:rFonts w:ascii="Palatino Linotype" w:eastAsia="Arial Unicode MS" w:hAnsi="Palatino Linotype" w:cs="Arial"/>
          <w:b/>
          <w:sz w:val="28"/>
          <w:szCs w:val="28"/>
        </w:rPr>
        <w:t>.</w:t>
      </w:r>
      <w:r w:rsidR="00F6302B" w:rsidRPr="009D36B3">
        <w:rPr>
          <w:rFonts w:ascii="Palatino Linotype" w:hAnsi="Palatino Linotype" w:cs="Arial"/>
          <w:b/>
          <w:lang w:val="es-ES_tradnl"/>
        </w:rPr>
        <w:t xml:space="preserve"> </w:t>
      </w:r>
      <w:r w:rsidR="00F6302B" w:rsidRPr="009D36B3">
        <w:rPr>
          <w:rFonts w:ascii="Palatino Linotype" w:hAnsi="Palatino Linotype" w:cs="Arial"/>
        </w:rPr>
        <w:t>Una vez analizado el estado procesal que guarda</w:t>
      </w:r>
      <w:r w:rsidR="00B47B4D" w:rsidRPr="009D36B3">
        <w:rPr>
          <w:rFonts w:ascii="Palatino Linotype" w:hAnsi="Palatino Linotype" w:cs="Arial"/>
        </w:rPr>
        <w:t>ba</w:t>
      </w:r>
      <w:r w:rsidR="00F6302B" w:rsidRPr="009D36B3">
        <w:rPr>
          <w:rFonts w:ascii="Palatino Linotype" w:hAnsi="Palatino Linotype" w:cs="Arial"/>
        </w:rPr>
        <w:t xml:space="preserve"> el expediente, el </w:t>
      </w:r>
      <w:r w:rsidR="00211AE2" w:rsidRPr="009D36B3">
        <w:rPr>
          <w:rFonts w:ascii="Palatino Linotype" w:hAnsi="Palatino Linotype" w:cs="Arial"/>
        </w:rPr>
        <w:t>veinticinco de abril</w:t>
      </w:r>
      <w:r w:rsidR="00B95022" w:rsidRPr="009D36B3">
        <w:rPr>
          <w:rFonts w:ascii="Palatino Linotype" w:hAnsi="Palatino Linotype" w:cs="Arial"/>
        </w:rPr>
        <w:t xml:space="preserve"> de dos mil diecinueve</w:t>
      </w:r>
      <w:r w:rsidR="00F6302B" w:rsidRPr="009D36B3">
        <w:rPr>
          <w:rFonts w:ascii="Palatino Linotype" w:hAnsi="Palatino Linotype" w:cs="Arial"/>
        </w:rPr>
        <w:t>, la Comisionada Ponente acordó el cierre de instrucción, así como</w:t>
      </w:r>
      <w:r w:rsidR="00B47B4D" w:rsidRPr="009D36B3">
        <w:rPr>
          <w:rFonts w:ascii="Palatino Linotype" w:hAnsi="Palatino Linotype" w:cs="Arial"/>
        </w:rPr>
        <w:t>,</w:t>
      </w:r>
      <w:r w:rsidR="00F6302B" w:rsidRPr="009D36B3">
        <w:rPr>
          <w:rFonts w:ascii="Palatino Linotype" w:hAnsi="Palatino Linotype" w:cs="Arial"/>
        </w:rPr>
        <w:t xml:space="preserve"> la remisión del mismo a efecto de ser resuelto, de conformidad con lo establecido en el artículo 185</w:t>
      </w:r>
      <w:r w:rsidR="009143E3" w:rsidRPr="009D36B3">
        <w:rPr>
          <w:rFonts w:ascii="Palatino Linotype" w:hAnsi="Palatino Linotype" w:cs="Arial"/>
        </w:rPr>
        <w:t>,</w:t>
      </w:r>
      <w:r w:rsidR="00F6302B" w:rsidRPr="009D36B3">
        <w:rPr>
          <w:rFonts w:ascii="Palatino Linotype" w:hAnsi="Palatino Linotype" w:cs="Arial"/>
        </w:rPr>
        <w:t xml:space="preserve"> fracciones VI y VIII de la Ley de Transparencia y Acceso a la Información Pública del Estado de México y Municipios</w:t>
      </w:r>
      <w:r w:rsidR="00F6302B" w:rsidRPr="009D36B3">
        <w:rPr>
          <w:rFonts w:ascii="Palatino Linotype" w:hAnsi="Palatino Linotype" w:cs="Arial"/>
          <w:lang w:val="es-ES_tradnl"/>
        </w:rPr>
        <w:t>; y</w:t>
      </w:r>
    </w:p>
    <w:p w:rsidR="009143E3" w:rsidRPr="009D36B3" w:rsidRDefault="009143E3" w:rsidP="00194604">
      <w:pPr>
        <w:pStyle w:val="Prrafodelista"/>
        <w:spacing w:line="360" w:lineRule="auto"/>
        <w:ind w:left="0"/>
        <w:contextualSpacing w:val="0"/>
        <w:jc w:val="both"/>
        <w:rPr>
          <w:rFonts w:ascii="Palatino Linotype" w:hAnsi="Palatino Linotype" w:cs="Arial"/>
          <w:lang w:val="es-ES_tradnl"/>
        </w:rPr>
      </w:pPr>
    </w:p>
    <w:p w:rsidR="00E32F1D" w:rsidRPr="009D36B3" w:rsidRDefault="00A468E2" w:rsidP="00194604">
      <w:pPr>
        <w:pStyle w:val="Prrafodelista"/>
        <w:spacing w:line="360" w:lineRule="auto"/>
        <w:ind w:left="0"/>
        <w:contextualSpacing w:val="0"/>
        <w:jc w:val="both"/>
        <w:rPr>
          <w:rFonts w:ascii="Palatino Linotype" w:hAnsi="Palatino Linotype" w:cs="Arial"/>
          <w:lang w:val="es-ES_tradnl"/>
        </w:rPr>
      </w:pPr>
      <w:r w:rsidRPr="009D36B3">
        <w:rPr>
          <w:rFonts w:ascii="Palatino Linotype" w:hAnsi="Palatino Linotype" w:cs="Arial"/>
          <w:b/>
          <w:sz w:val="28"/>
        </w:rPr>
        <w:t>I</w:t>
      </w:r>
      <w:r w:rsidR="008656E0" w:rsidRPr="009D36B3">
        <w:rPr>
          <w:rFonts w:ascii="Palatino Linotype" w:hAnsi="Palatino Linotype" w:cs="Arial"/>
          <w:b/>
          <w:sz w:val="28"/>
        </w:rPr>
        <w:t>X</w:t>
      </w:r>
      <w:r w:rsidR="009143E3" w:rsidRPr="009D36B3">
        <w:rPr>
          <w:rFonts w:ascii="Palatino Linotype" w:hAnsi="Palatino Linotype" w:cs="Arial"/>
          <w:b/>
          <w:sz w:val="28"/>
        </w:rPr>
        <w:t xml:space="preserve">. </w:t>
      </w:r>
      <w:r w:rsidR="009143E3" w:rsidRPr="009D36B3">
        <w:rPr>
          <w:rFonts w:ascii="Palatino Linotype" w:hAnsi="Palatino Linotype"/>
        </w:rPr>
        <w:t xml:space="preserve">El </w:t>
      </w:r>
      <w:r w:rsidR="00C34BA3" w:rsidRPr="009D36B3">
        <w:rPr>
          <w:rFonts w:ascii="Palatino Linotype" w:hAnsi="Palatino Linotype"/>
        </w:rPr>
        <w:t>treinta de mayo</w:t>
      </w:r>
      <w:r w:rsidR="009143E3" w:rsidRPr="009D36B3">
        <w:rPr>
          <w:rFonts w:ascii="Palatino Linotype" w:hAnsi="Palatino Linotype"/>
        </w:rPr>
        <w:t xml:space="preserve"> de dos mil dieci</w:t>
      </w:r>
      <w:r w:rsidR="00B964FD">
        <w:rPr>
          <w:rFonts w:ascii="Palatino Linotype" w:hAnsi="Palatino Linotype"/>
        </w:rPr>
        <w:t>nueve</w:t>
      </w:r>
      <w:r w:rsidR="009143E3" w:rsidRPr="009D36B3">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194604" w:rsidRPr="009D36B3" w:rsidRDefault="00194604" w:rsidP="00194604">
      <w:pPr>
        <w:pStyle w:val="Prrafodelista"/>
        <w:spacing w:line="360" w:lineRule="auto"/>
        <w:ind w:left="0"/>
        <w:contextualSpacing w:val="0"/>
        <w:jc w:val="both"/>
        <w:rPr>
          <w:rFonts w:ascii="Palatino Linotype" w:eastAsia="Arial Unicode MS" w:hAnsi="Palatino Linotype" w:cs="Arial"/>
          <w:b/>
          <w:sz w:val="28"/>
          <w:szCs w:val="28"/>
        </w:rPr>
      </w:pPr>
    </w:p>
    <w:p w:rsidR="008D3A64" w:rsidRPr="009D36B3" w:rsidRDefault="00F6302B" w:rsidP="00716C89">
      <w:pPr>
        <w:spacing w:line="360" w:lineRule="auto"/>
        <w:jc w:val="center"/>
        <w:rPr>
          <w:rFonts w:ascii="Palatino Linotype" w:hAnsi="Palatino Linotype"/>
          <w:b/>
          <w:bCs/>
          <w:spacing w:val="60"/>
          <w:sz w:val="28"/>
          <w:szCs w:val="28"/>
          <w:lang w:val="es-ES_tradnl"/>
        </w:rPr>
      </w:pPr>
      <w:r w:rsidRPr="009D36B3">
        <w:rPr>
          <w:rFonts w:ascii="Palatino Linotype" w:hAnsi="Palatino Linotype"/>
          <w:b/>
          <w:bCs/>
          <w:spacing w:val="60"/>
          <w:sz w:val="28"/>
          <w:szCs w:val="28"/>
          <w:lang w:val="es-ES_tradnl"/>
        </w:rPr>
        <w:t>CONSIDERANDO</w:t>
      </w:r>
    </w:p>
    <w:p w:rsidR="00F6302B" w:rsidRPr="009D36B3" w:rsidRDefault="00F6302B" w:rsidP="00194604">
      <w:pPr>
        <w:spacing w:line="360" w:lineRule="auto"/>
        <w:jc w:val="both"/>
        <w:rPr>
          <w:rFonts w:ascii="Palatino Linotype" w:hAnsi="Palatino Linotype" w:cs="Arial"/>
        </w:rPr>
      </w:pPr>
      <w:r w:rsidRPr="009D36B3">
        <w:rPr>
          <w:rFonts w:ascii="Palatino Linotype" w:hAnsi="Palatino Linotype"/>
          <w:b/>
          <w:sz w:val="28"/>
          <w:szCs w:val="28"/>
        </w:rPr>
        <w:t>PRIMERO.</w:t>
      </w:r>
      <w:r w:rsidRPr="009D36B3">
        <w:rPr>
          <w:rFonts w:ascii="Palatino Linotype" w:hAnsi="Palatino Linotype"/>
        </w:rPr>
        <w:t xml:space="preserve"> </w:t>
      </w:r>
      <w:r w:rsidRPr="009D36B3">
        <w:rPr>
          <w:rFonts w:ascii="Palatino Linotype" w:hAnsi="Palatino Linotype"/>
          <w:b/>
        </w:rPr>
        <w:t>Competencia</w:t>
      </w:r>
      <w:r w:rsidRPr="009D36B3">
        <w:rPr>
          <w:rFonts w:ascii="Palatino Linotype" w:hAnsi="Palatino Linotype"/>
        </w:rPr>
        <w:t>.</w:t>
      </w:r>
      <w:r w:rsidRPr="009D36B3">
        <w:rPr>
          <w:rFonts w:ascii="Palatino Linotype" w:hAnsi="Palatino Linotype"/>
          <w:b/>
        </w:rPr>
        <w:t xml:space="preserve"> </w:t>
      </w:r>
      <w:r w:rsidRPr="009D36B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D36B3">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9D36B3">
        <w:rPr>
          <w:rFonts w:ascii="Palatino Linotype" w:hAnsi="Palatino Linotype" w:cs="Arial"/>
        </w:rPr>
        <w:lastRenderedPageBreak/>
        <w:t>Municipios; toda vez que se trata de recursos de revisión interpuestos por un</w:t>
      </w:r>
      <w:r w:rsidR="001E0C73" w:rsidRPr="009D36B3">
        <w:rPr>
          <w:rFonts w:ascii="Palatino Linotype" w:hAnsi="Palatino Linotype" w:cs="Arial"/>
        </w:rPr>
        <w:t xml:space="preserve"> Ciudadano</w:t>
      </w:r>
      <w:r w:rsidRPr="009D36B3">
        <w:rPr>
          <w:rFonts w:ascii="Palatino Linotype" w:hAnsi="Palatino Linotype" w:cs="Arial"/>
        </w:rPr>
        <w:t xml:space="preserve"> en términos de la Ley de la materia.</w:t>
      </w:r>
    </w:p>
    <w:p w:rsidR="008D3A64" w:rsidRPr="009D36B3" w:rsidRDefault="008D3A64" w:rsidP="00194604">
      <w:pPr>
        <w:spacing w:line="360" w:lineRule="auto"/>
        <w:jc w:val="both"/>
        <w:rPr>
          <w:rFonts w:ascii="Palatino Linotype" w:hAnsi="Palatino Linotype" w:cs="Arial"/>
        </w:rPr>
      </w:pPr>
    </w:p>
    <w:p w:rsidR="00F6302B" w:rsidRPr="009D36B3" w:rsidRDefault="00F6302B" w:rsidP="00194604">
      <w:pPr>
        <w:spacing w:line="360" w:lineRule="auto"/>
        <w:jc w:val="both"/>
        <w:rPr>
          <w:rFonts w:ascii="Palatino Linotype" w:hAnsi="Palatino Linotype" w:cs="Arial"/>
          <w:b/>
          <w:snapToGrid w:val="0"/>
        </w:rPr>
      </w:pPr>
      <w:r w:rsidRPr="009D36B3">
        <w:rPr>
          <w:rFonts w:ascii="Palatino Linotype" w:hAnsi="Palatino Linotype" w:cs="Arial"/>
          <w:b/>
          <w:sz w:val="28"/>
          <w:szCs w:val="28"/>
        </w:rPr>
        <w:t>SEGUNDO.</w:t>
      </w:r>
      <w:r w:rsidRPr="009D36B3">
        <w:rPr>
          <w:rFonts w:ascii="Palatino Linotype" w:hAnsi="Palatino Linotype" w:cs="Arial"/>
          <w:b/>
        </w:rPr>
        <w:t xml:space="preserve"> Interés. </w:t>
      </w:r>
      <w:r w:rsidR="00716C89" w:rsidRPr="009D36B3">
        <w:rPr>
          <w:rFonts w:ascii="Palatino Linotype" w:hAnsi="Palatino Linotype" w:cs="Arial"/>
        </w:rPr>
        <w:t>El recurso de revisión fue interpuesto</w:t>
      </w:r>
      <w:r w:rsidRPr="009D36B3">
        <w:rPr>
          <w:rFonts w:ascii="Palatino Linotype" w:hAnsi="Palatino Linotype" w:cs="Arial"/>
        </w:rPr>
        <w:t xml:space="preserve"> por parte le</w:t>
      </w:r>
      <w:r w:rsidR="00716C89" w:rsidRPr="009D36B3">
        <w:rPr>
          <w:rFonts w:ascii="Palatino Linotype" w:hAnsi="Palatino Linotype" w:cs="Arial"/>
        </w:rPr>
        <w:t>gítima en atención a que fue presentado</w:t>
      </w:r>
      <w:r w:rsidRPr="009D36B3">
        <w:rPr>
          <w:rFonts w:ascii="Palatino Linotype" w:hAnsi="Palatino Linotype" w:cs="Arial"/>
        </w:rPr>
        <w:t xml:space="preserve"> por </w:t>
      </w:r>
      <w:r w:rsidR="003C60BD" w:rsidRPr="009D36B3">
        <w:rPr>
          <w:rFonts w:ascii="Palatino Linotype" w:hAnsi="Palatino Linotype" w:cs="Arial"/>
          <w:b/>
        </w:rPr>
        <w:t>EL</w:t>
      </w:r>
      <w:r w:rsidRPr="009D36B3">
        <w:rPr>
          <w:rFonts w:ascii="Palatino Linotype" w:hAnsi="Palatino Linotype" w:cs="Arial"/>
          <w:b/>
        </w:rPr>
        <w:t xml:space="preserve"> RECURRENTE</w:t>
      </w:r>
      <w:r w:rsidRPr="009D36B3">
        <w:rPr>
          <w:rFonts w:ascii="Palatino Linotype" w:hAnsi="Palatino Linotype" w:cs="Arial"/>
          <w:snapToGrid w:val="0"/>
        </w:rPr>
        <w:t xml:space="preserve">, quien es </w:t>
      </w:r>
      <w:r w:rsidR="001A0E80" w:rsidRPr="009D36B3">
        <w:rPr>
          <w:rFonts w:ascii="Palatino Linotype" w:hAnsi="Palatino Linotype" w:cs="Arial"/>
          <w:snapToGrid w:val="0"/>
        </w:rPr>
        <w:t>la misma persona que formuló la solicitud</w:t>
      </w:r>
      <w:r w:rsidRPr="009D36B3">
        <w:rPr>
          <w:rFonts w:ascii="Palatino Linotype" w:hAnsi="Palatino Linotype" w:cs="Arial"/>
          <w:snapToGrid w:val="0"/>
        </w:rPr>
        <w:t xml:space="preserve"> de acceso a la información pública al </w:t>
      </w:r>
      <w:r w:rsidRPr="009D36B3">
        <w:rPr>
          <w:rFonts w:ascii="Palatino Linotype" w:hAnsi="Palatino Linotype" w:cs="Arial"/>
          <w:b/>
          <w:snapToGrid w:val="0"/>
        </w:rPr>
        <w:t xml:space="preserve">SUJETO OBLIGADO. </w:t>
      </w:r>
    </w:p>
    <w:p w:rsidR="008D3A64" w:rsidRPr="009D36B3" w:rsidRDefault="008D3A64" w:rsidP="00194604">
      <w:pPr>
        <w:spacing w:line="360" w:lineRule="auto"/>
        <w:jc w:val="both"/>
        <w:rPr>
          <w:rFonts w:ascii="Palatino Linotype" w:hAnsi="Palatino Linotype" w:cs="Arial"/>
          <w:b/>
          <w:snapToGrid w:val="0"/>
        </w:rPr>
      </w:pPr>
    </w:p>
    <w:p w:rsidR="004062E8" w:rsidRPr="009D36B3" w:rsidRDefault="004062E8" w:rsidP="004062E8">
      <w:pPr>
        <w:pStyle w:val="Prrafodelista"/>
        <w:autoSpaceDE w:val="0"/>
        <w:autoSpaceDN w:val="0"/>
        <w:adjustRightInd w:val="0"/>
        <w:spacing w:before="240" w:after="240" w:line="360" w:lineRule="auto"/>
        <w:ind w:left="0" w:right="49"/>
        <w:contextualSpacing w:val="0"/>
        <w:jc w:val="both"/>
        <w:rPr>
          <w:rFonts w:ascii="Palatino Linotype" w:hAnsi="Palatino Linotype" w:cs="Arial"/>
        </w:rPr>
      </w:pPr>
      <w:r w:rsidRPr="009D36B3">
        <w:rPr>
          <w:rFonts w:ascii="Palatino Linotype" w:hAnsi="Palatino Linotype" w:cs="Arial"/>
          <w:b/>
          <w:sz w:val="28"/>
          <w:szCs w:val="28"/>
        </w:rPr>
        <w:t xml:space="preserve">TERCERO. </w:t>
      </w:r>
      <w:r w:rsidRPr="009D36B3">
        <w:rPr>
          <w:rFonts w:ascii="Palatino Linotype" w:hAnsi="Palatino Linotype" w:cs="Arial"/>
          <w:b/>
        </w:rPr>
        <w:t xml:space="preserve">Oportunidad. </w:t>
      </w:r>
      <w:r w:rsidRPr="009D36B3">
        <w:rPr>
          <w:rFonts w:ascii="Palatino Linotype" w:hAnsi="Palatino Linotype" w:cs="Arial"/>
        </w:rPr>
        <w:t xml:space="preserve">El recurso de revisión fue interpuesto dentro del plazo de quince días hábiles contados a partir del día siguiente al en que </w:t>
      </w:r>
      <w:r w:rsidR="003C60BD" w:rsidRPr="009D36B3">
        <w:rPr>
          <w:rFonts w:ascii="Palatino Linotype" w:hAnsi="Palatino Linotype" w:cs="Arial"/>
          <w:b/>
        </w:rPr>
        <w:t>EL</w:t>
      </w:r>
      <w:r w:rsidRPr="009D36B3">
        <w:rPr>
          <w:rFonts w:ascii="Palatino Linotype" w:hAnsi="Palatino Linotype" w:cs="Arial"/>
          <w:b/>
        </w:rPr>
        <w:t xml:space="preserve"> RECURRENTE </w:t>
      </w:r>
      <w:r w:rsidRPr="009D36B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062E8" w:rsidRPr="009D36B3" w:rsidRDefault="004062E8" w:rsidP="004062E8">
      <w:pPr>
        <w:spacing w:before="120" w:after="120"/>
        <w:ind w:left="851" w:right="902"/>
        <w:jc w:val="both"/>
        <w:rPr>
          <w:rFonts w:ascii="Palatino Linotype" w:hAnsi="Palatino Linotype" w:cs="Arial"/>
          <w:i/>
          <w:sz w:val="22"/>
          <w:szCs w:val="22"/>
        </w:rPr>
      </w:pPr>
      <w:r w:rsidRPr="009D36B3">
        <w:rPr>
          <w:rFonts w:ascii="Palatino Linotype" w:hAnsi="Palatino Linotype" w:cs="Arial"/>
          <w:b/>
          <w:i/>
          <w:sz w:val="22"/>
          <w:szCs w:val="22"/>
        </w:rPr>
        <w:t>“Artículo 178.</w:t>
      </w:r>
      <w:r w:rsidRPr="009D36B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062E8" w:rsidRPr="009D36B3" w:rsidRDefault="004062E8" w:rsidP="004062E8">
      <w:pPr>
        <w:spacing w:before="120" w:after="120"/>
        <w:ind w:left="851" w:right="902"/>
        <w:jc w:val="both"/>
        <w:rPr>
          <w:rFonts w:ascii="Palatino Linotype" w:hAnsi="Palatino Linotype" w:cs="Arial"/>
          <w:i/>
          <w:sz w:val="22"/>
          <w:szCs w:val="22"/>
        </w:rPr>
      </w:pPr>
      <w:r w:rsidRPr="009D36B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062E8" w:rsidRPr="009D36B3" w:rsidRDefault="004062E8" w:rsidP="004062E8">
      <w:pPr>
        <w:spacing w:before="120" w:after="120"/>
        <w:ind w:left="851" w:right="902"/>
        <w:jc w:val="both"/>
        <w:rPr>
          <w:rFonts w:ascii="Palatino Linotype" w:hAnsi="Palatino Linotype" w:cs="Arial"/>
          <w:b/>
          <w:i/>
          <w:sz w:val="22"/>
          <w:szCs w:val="22"/>
        </w:rPr>
      </w:pPr>
      <w:r w:rsidRPr="009D36B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D36B3">
        <w:rPr>
          <w:rFonts w:ascii="Palatino Linotype" w:hAnsi="Palatino Linotype" w:cs="Arial"/>
          <w:b/>
          <w:i/>
          <w:sz w:val="22"/>
          <w:szCs w:val="22"/>
        </w:rPr>
        <w:t>”</w:t>
      </w:r>
    </w:p>
    <w:p w:rsidR="003E509F" w:rsidRPr="009D36B3" w:rsidRDefault="003E509F" w:rsidP="004062E8">
      <w:pPr>
        <w:spacing w:before="120" w:after="120"/>
        <w:ind w:left="851" w:right="902"/>
        <w:jc w:val="both"/>
        <w:rPr>
          <w:rFonts w:ascii="Palatino Linotype" w:hAnsi="Palatino Linotype" w:cs="Arial"/>
          <w:i/>
          <w:sz w:val="22"/>
          <w:szCs w:val="22"/>
        </w:rPr>
      </w:pPr>
    </w:p>
    <w:p w:rsidR="004062E8" w:rsidRPr="009D36B3" w:rsidRDefault="004062E8" w:rsidP="004062E8">
      <w:pPr>
        <w:spacing w:before="240" w:after="240" w:line="360" w:lineRule="auto"/>
        <w:jc w:val="both"/>
        <w:rPr>
          <w:rFonts w:ascii="Palatino Linotype" w:hAnsi="Palatino Linotype" w:cs="Arial"/>
          <w:b/>
        </w:rPr>
      </w:pPr>
      <w:r w:rsidRPr="009D36B3">
        <w:rPr>
          <w:rFonts w:ascii="Palatino Linotype" w:hAnsi="Palatino Linotype" w:cs="Arial"/>
        </w:rPr>
        <w:t xml:space="preserve">En efecto, atendiendo a que </w:t>
      </w:r>
      <w:r w:rsidRPr="009D36B3">
        <w:rPr>
          <w:rFonts w:ascii="Palatino Linotype" w:hAnsi="Palatino Linotype" w:cs="Arial"/>
          <w:b/>
        </w:rPr>
        <w:t>EL SUJETO OBLIGADO</w:t>
      </w:r>
      <w:r w:rsidRPr="009D36B3">
        <w:rPr>
          <w:rFonts w:ascii="Palatino Linotype" w:hAnsi="Palatino Linotype" w:cs="Arial"/>
        </w:rPr>
        <w:t xml:space="preserve"> notificó la respuesta a la solicitud de información pública el </w:t>
      </w:r>
      <w:r w:rsidR="003850B5" w:rsidRPr="009D36B3">
        <w:rPr>
          <w:rFonts w:ascii="Palatino Linotype" w:hAnsi="Palatino Linotype" w:cs="Arial"/>
          <w:b/>
        </w:rPr>
        <w:t>catorce de marzo de dos mil diecinueve</w:t>
      </w:r>
      <w:r w:rsidRPr="009D36B3">
        <w:rPr>
          <w:rFonts w:ascii="Palatino Linotype" w:hAnsi="Palatino Linotype" w:cs="Arial"/>
          <w:b/>
        </w:rPr>
        <w:t xml:space="preserve">; </w:t>
      </w:r>
      <w:r w:rsidRPr="009D36B3">
        <w:rPr>
          <w:rFonts w:ascii="Palatino Linotype" w:hAnsi="Palatino Linotype" w:cs="Arial"/>
        </w:rPr>
        <w:t>en consecuencia el plazo de quince días hábiles que el artículo 178 de la ley de la materia otorga al</w:t>
      </w:r>
      <w:r w:rsidRPr="009D36B3">
        <w:rPr>
          <w:rFonts w:ascii="Palatino Linotype" w:hAnsi="Palatino Linotype" w:cs="Arial"/>
          <w:b/>
        </w:rPr>
        <w:t xml:space="preserve"> </w:t>
      </w:r>
      <w:r w:rsidRPr="009D36B3">
        <w:rPr>
          <w:rFonts w:ascii="Palatino Linotype" w:hAnsi="Palatino Linotype" w:cs="Arial"/>
          <w:b/>
        </w:rPr>
        <w:lastRenderedPageBreak/>
        <w:t>RECURRENTE</w:t>
      </w:r>
      <w:r w:rsidRPr="009D36B3">
        <w:rPr>
          <w:rFonts w:ascii="Palatino Linotype" w:hAnsi="Palatino Linotype" w:cs="Arial"/>
        </w:rPr>
        <w:t xml:space="preserve"> para presentar el recurso de revisión, transcurrió </w:t>
      </w:r>
      <w:r w:rsidRPr="009D36B3">
        <w:rPr>
          <w:rFonts w:ascii="Palatino Linotype" w:hAnsi="Palatino Linotype" w:cs="Arial"/>
          <w:b/>
        </w:rPr>
        <w:t xml:space="preserve">del </w:t>
      </w:r>
      <w:r w:rsidR="008369C3" w:rsidRPr="009D36B3">
        <w:rPr>
          <w:rFonts w:ascii="Palatino Linotype" w:hAnsi="Palatino Linotype" w:cs="Arial"/>
          <w:b/>
        </w:rPr>
        <w:t>quince de marzo</w:t>
      </w:r>
      <w:r w:rsidR="003C60BD" w:rsidRPr="009D36B3">
        <w:rPr>
          <w:rFonts w:ascii="Palatino Linotype" w:hAnsi="Palatino Linotype" w:cs="Arial"/>
          <w:b/>
        </w:rPr>
        <w:t xml:space="preserve"> al </w:t>
      </w:r>
      <w:r w:rsidR="008369C3" w:rsidRPr="009D36B3">
        <w:rPr>
          <w:rFonts w:ascii="Palatino Linotype" w:hAnsi="Palatino Linotype" w:cs="Arial"/>
          <w:b/>
        </w:rPr>
        <w:t>cinco de abril</w:t>
      </w:r>
      <w:r w:rsidR="003C60BD" w:rsidRPr="009D36B3">
        <w:rPr>
          <w:rFonts w:ascii="Palatino Linotype" w:hAnsi="Palatino Linotype" w:cs="Arial"/>
          <w:b/>
        </w:rPr>
        <w:t xml:space="preserve"> de dos  mil diecinueve</w:t>
      </w:r>
      <w:r w:rsidR="0012793B" w:rsidRPr="009D36B3">
        <w:rPr>
          <w:rFonts w:ascii="Palatino Linotype" w:hAnsi="Palatino Linotype" w:cs="Arial"/>
        </w:rPr>
        <w:t xml:space="preserve"> </w:t>
      </w:r>
      <w:r w:rsidRPr="009D36B3">
        <w:rPr>
          <w:rFonts w:ascii="Palatino Linotype" w:hAnsi="Palatino Linotype" w:cs="Arial"/>
          <w:lang w:val="es-ES_tradnl"/>
        </w:rPr>
        <w:t xml:space="preserve">sin contemplar en el cómputo los días </w:t>
      </w:r>
      <w:r w:rsidR="008369C3" w:rsidRPr="009D36B3">
        <w:rPr>
          <w:rFonts w:ascii="Palatino Linotype" w:hAnsi="Palatino Linotype" w:cs="Arial"/>
          <w:lang w:val="es-ES_tradnl"/>
        </w:rPr>
        <w:t>dieciséis, diecisiete, veintitrés, veinticuatro, treinta, treinta y uno de marzo</w:t>
      </w:r>
      <w:r w:rsidR="003F6C9E" w:rsidRPr="009D36B3">
        <w:rPr>
          <w:rFonts w:ascii="Palatino Linotype" w:hAnsi="Palatino Linotype" w:cs="Arial"/>
          <w:lang w:val="es-ES_tradnl"/>
        </w:rPr>
        <w:t xml:space="preserve"> del año dos mil diecinueve</w:t>
      </w:r>
      <w:r w:rsidRPr="009D36B3">
        <w:rPr>
          <w:rFonts w:ascii="Palatino Linotype" w:hAnsi="Palatino Linotype" w:cs="Arial"/>
        </w:rPr>
        <w:t xml:space="preserve">, por corresponder a sábados y domingos, considerados como días inhábiles, en términos del artículo 3 fracción X de la </w:t>
      </w:r>
      <w:r w:rsidRPr="009D36B3">
        <w:rPr>
          <w:rFonts w:ascii="Palatino Linotype" w:hAnsi="Palatino Linotype"/>
        </w:rPr>
        <w:t>Ley de Transparencia y Acceso a la Información Pública de</w:t>
      </w:r>
      <w:r w:rsidR="00B47B4D" w:rsidRPr="009D36B3">
        <w:rPr>
          <w:rFonts w:ascii="Palatino Linotype" w:hAnsi="Palatino Linotype"/>
        </w:rPr>
        <w:t>l Estado de México y Municipios;</w:t>
      </w:r>
      <w:r w:rsidRPr="009D36B3">
        <w:rPr>
          <w:rFonts w:ascii="Palatino Linotype" w:hAnsi="Palatino Linotype"/>
        </w:rPr>
        <w:t xml:space="preserve"> </w:t>
      </w:r>
      <w:r w:rsidRPr="009D36B3">
        <w:rPr>
          <w:rFonts w:ascii="Palatino Linotype" w:hAnsi="Palatino Linotype" w:cs="Arial"/>
        </w:rPr>
        <w:t xml:space="preserve"> así como</w:t>
      </w:r>
      <w:r w:rsidR="00B47B4D" w:rsidRPr="009D36B3">
        <w:rPr>
          <w:rFonts w:ascii="Palatino Linotype" w:hAnsi="Palatino Linotype" w:cs="Arial"/>
        </w:rPr>
        <w:t>,</w:t>
      </w:r>
      <w:r w:rsidRPr="009D36B3">
        <w:rPr>
          <w:rFonts w:ascii="Palatino Linotype" w:hAnsi="Palatino Linotype" w:cs="Arial"/>
        </w:rPr>
        <w:t xml:space="preserve"> el día </w:t>
      </w:r>
      <w:r w:rsidR="008369C3" w:rsidRPr="009D36B3">
        <w:rPr>
          <w:rFonts w:ascii="Palatino Linotype" w:hAnsi="Palatino Linotype" w:cs="Arial"/>
        </w:rPr>
        <w:t>dieciocho de marzo</w:t>
      </w:r>
      <w:r w:rsidRPr="009D36B3">
        <w:rPr>
          <w:rFonts w:ascii="Palatino Linotype" w:hAnsi="Palatino Linotype" w:cs="Arial"/>
        </w:rPr>
        <w:t>, por corresponder a un día de suspensión de labores, en términos del Calendario Oficial de este Instituto, publicado en el Periódico Oficial del Estado Libre y Soberano de México “Ga</w:t>
      </w:r>
      <w:r w:rsidR="002E6CFB" w:rsidRPr="009D36B3">
        <w:rPr>
          <w:rFonts w:ascii="Palatino Linotype" w:hAnsi="Palatino Linotype" w:cs="Arial"/>
        </w:rPr>
        <w:t>ceta del Gobierno”, el diecinueve</w:t>
      </w:r>
      <w:r w:rsidRPr="009D36B3">
        <w:rPr>
          <w:rFonts w:ascii="Palatino Linotype" w:hAnsi="Palatino Linotype" w:cs="Arial"/>
        </w:rPr>
        <w:t xml:space="preserve"> de dic</w:t>
      </w:r>
      <w:r w:rsidR="002E6CFB" w:rsidRPr="009D36B3">
        <w:rPr>
          <w:rFonts w:ascii="Palatino Linotype" w:hAnsi="Palatino Linotype" w:cs="Arial"/>
        </w:rPr>
        <w:t>iembre del año dos mil dieciocho</w:t>
      </w:r>
      <w:r w:rsidRPr="009D36B3">
        <w:rPr>
          <w:rFonts w:ascii="Palatino Linotype" w:hAnsi="Palatino Linotype" w:cs="Arial"/>
        </w:rPr>
        <w:t>.</w:t>
      </w:r>
    </w:p>
    <w:p w:rsidR="004062E8" w:rsidRPr="009D36B3" w:rsidRDefault="004062E8" w:rsidP="004062E8">
      <w:pPr>
        <w:spacing w:before="240" w:after="240" w:line="360" w:lineRule="auto"/>
        <w:jc w:val="both"/>
        <w:rPr>
          <w:rFonts w:ascii="Palatino Linotype" w:hAnsi="Palatino Linotype" w:cs="Arial"/>
        </w:rPr>
      </w:pPr>
      <w:r w:rsidRPr="009D36B3">
        <w:rPr>
          <w:rFonts w:ascii="Palatino Linotype" w:hAnsi="Palatino Linotype" w:cs="Arial"/>
        </w:rPr>
        <w:t>En ese tenor, si el recurso de revisión que nos ocupa, se interpuso el</w:t>
      </w:r>
      <w:r w:rsidRPr="009D36B3">
        <w:rPr>
          <w:rFonts w:ascii="Palatino Linotype" w:hAnsi="Palatino Linotype" w:cs="Arial"/>
          <w:b/>
        </w:rPr>
        <w:t xml:space="preserve"> </w:t>
      </w:r>
      <w:r w:rsidR="003F6C9E" w:rsidRPr="009D36B3">
        <w:rPr>
          <w:rFonts w:ascii="Palatino Linotype" w:hAnsi="Palatino Linotype" w:cs="Arial"/>
          <w:b/>
          <w:u w:val="single"/>
        </w:rPr>
        <w:t>veinti</w:t>
      </w:r>
      <w:r w:rsidR="008369C3" w:rsidRPr="009D36B3">
        <w:rPr>
          <w:rFonts w:ascii="Palatino Linotype" w:hAnsi="Palatino Linotype" w:cs="Arial"/>
          <w:b/>
          <w:u w:val="single"/>
        </w:rPr>
        <w:t>uno de marzo</w:t>
      </w:r>
      <w:r w:rsidR="003F6C9E" w:rsidRPr="009D36B3">
        <w:rPr>
          <w:rFonts w:ascii="Palatino Linotype" w:hAnsi="Palatino Linotype" w:cs="Arial"/>
          <w:b/>
          <w:u w:val="single"/>
        </w:rPr>
        <w:t xml:space="preserve"> de dos mil diecinueve</w:t>
      </w:r>
      <w:r w:rsidRPr="009D36B3">
        <w:rPr>
          <w:rFonts w:ascii="Palatino Linotype" w:hAnsi="Palatino Linotype" w:cs="Arial"/>
        </w:rPr>
        <w:t>, éste se encuentra dentro de los márgenes temporales previstos en el citado precepto legal y, por tanto, se considera oportuno.</w:t>
      </w:r>
    </w:p>
    <w:p w:rsidR="003850B5" w:rsidRPr="009D36B3" w:rsidRDefault="003F6C9E" w:rsidP="003850B5">
      <w:pPr>
        <w:spacing w:before="240" w:after="240" w:line="360" w:lineRule="auto"/>
        <w:jc w:val="both"/>
        <w:rPr>
          <w:rFonts w:ascii="Palatino Linotype" w:hAnsi="Palatino Linotype" w:cs="Arial"/>
          <w:b/>
          <w:sz w:val="28"/>
          <w:szCs w:val="28"/>
          <w:lang w:val="es-ES_tradnl"/>
        </w:rPr>
      </w:pPr>
      <w:r w:rsidRPr="009D36B3">
        <w:rPr>
          <w:rFonts w:ascii="Palatino Linotype" w:hAnsi="Palatino Linotype"/>
          <w:b/>
          <w:sz w:val="28"/>
        </w:rPr>
        <w:t xml:space="preserve">CUARTO. </w:t>
      </w:r>
      <w:r w:rsidRPr="009D36B3">
        <w:rPr>
          <w:rFonts w:ascii="Palatino Linotype" w:hAnsi="Palatino Linotype" w:cs="Arial"/>
          <w:b/>
        </w:rPr>
        <w:t xml:space="preserve">Procedibilidad. </w:t>
      </w:r>
      <w:r w:rsidR="003850B5" w:rsidRPr="009D36B3">
        <w:rPr>
          <w:rFonts w:ascii="Palatino Linotype" w:hAnsi="Palatino Linotype" w:cs="Arial"/>
        </w:rPr>
        <w:t xml:space="preserve">Se considera importante abordar el análisis de los requisitos de procedibilidad del recurso de revisión, así tenemos que el artículo 180 de la </w:t>
      </w:r>
      <w:r w:rsidR="003850B5" w:rsidRPr="009D36B3">
        <w:rPr>
          <w:rFonts w:ascii="Palatino Linotype" w:hAnsi="Palatino Linotype" w:cs="Arial"/>
          <w:lang w:eastAsia="es-MX"/>
        </w:rPr>
        <w:t xml:space="preserve">Ley de Transparencia y Acceso a la Información Pública del Estado de México y Municipios, </w:t>
      </w:r>
      <w:r w:rsidR="003850B5" w:rsidRPr="009D36B3">
        <w:rPr>
          <w:rFonts w:ascii="Palatino Linotype" w:hAnsi="Palatino Linotype" w:cs="Arial"/>
        </w:rPr>
        <w:t>establece lo siguiente:</w:t>
      </w:r>
    </w:p>
    <w:p w:rsidR="003850B5" w:rsidRPr="009D36B3" w:rsidRDefault="003850B5" w:rsidP="003850B5">
      <w:pPr>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rPr>
        <w:t xml:space="preserve">“Artículo 180. </w:t>
      </w:r>
      <w:r w:rsidRPr="009D36B3">
        <w:rPr>
          <w:rFonts w:ascii="Palatino Linotype" w:hAnsi="Palatino Linotype"/>
          <w:i/>
          <w:sz w:val="22"/>
          <w:szCs w:val="22"/>
        </w:rPr>
        <w:t xml:space="preserve">El </w:t>
      </w:r>
      <w:r w:rsidRPr="009D36B3">
        <w:rPr>
          <w:rFonts w:ascii="Palatino Linotype" w:hAnsi="Palatino Linotype" w:cs="Arial"/>
          <w:i/>
          <w:sz w:val="22"/>
          <w:szCs w:val="22"/>
        </w:rPr>
        <w:t>recurso</w:t>
      </w:r>
      <w:r w:rsidRPr="009D36B3">
        <w:rPr>
          <w:rFonts w:ascii="Palatino Linotype" w:hAnsi="Palatino Linotype"/>
          <w:i/>
          <w:sz w:val="22"/>
          <w:szCs w:val="22"/>
        </w:rPr>
        <w:t xml:space="preserve"> </w:t>
      </w:r>
      <w:r w:rsidRPr="009D36B3">
        <w:rPr>
          <w:rFonts w:ascii="Palatino Linotype" w:hAnsi="Palatino Linotype" w:cs="Arial"/>
          <w:i/>
          <w:color w:val="222222"/>
          <w:sz w:val="22"/>
          <w:szCs w:val="22"/>
          <w:lang w:eastAsia="es-MX"/>
        </w:rPr>
        <w:t>de</w:t>
      </w:r>
      <w:r w:rsidRPr="009D36B3">
        <w:rPr>
          <w:rFonts w:ascii="Palatino Linotype" w:hAnsi="Palatino Linotype"/>
          <w:i/>
          <w:sz w:val="22"/>
          <w:szCs w:val="22"/>
        </w:rPr>
        <w:t xml:space="preserve"> revisión contendrá:</w:t>
      </w:r>
      <w:r w:rsidRPr="009D36B3">
        <w:rPr>
          <w:rFonts w:ascii="Palatino Linotype" w:hAnsi="Palatino Linotype"/>
          <w:b/>
          <w:i/>
          <w:sz w:val="22"/>
          <w:szCs w:val="22"/>
        </w:rPr>
        <w:t xml:space="preserve"> </w:t>
      </w:r>
    </w:p>
    <w:p w:rsidR="003850B5" w:rsidRPr="009D36B3" w:rsidRDefault="003850B5" w:rsidP="003850B5">
      <w:pPr>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rPr>
        <w:t xml:space="preserve">I. </w:t>
      </w:r>
      <w:r w:rsidRPr="009D36B3">
        <w:rPr>
          <w:rFonts w:ascii="Palatino Linotype" w:hAnsi="Palatino Linotype"/>
          <w:i/>
          <w:sz w:val="22"/>
          <w:szCs w:val="22"/>
        </w:rPr>
        <w:t xml:space="preserve">El sujeto obligado ante </w:t>
      </w:r>
      <w:r w:rsidRPr="009D36B3">
        <w:rPr>
          <w:rFonts w:ascii="Palatino Linotype" w:hAnsi="Palatino Linotype" w:cs="Arial"/>
          <w:i/>
          <w:sz w:val="22"/>
          <w:szCs w:val="22"/>
        </w:rPr>
        <w:t>la</w:t>
      </w:r>
      <w:r w:rsidRPr="009D36B3">
        <w:rPr>
          <w:rFonts w:ascii="Palatino Linotype" w:hAnsi="Palatino Linotype"/>
          <w:i/>
          <w:sz w:val="22"/>
          <w:szCs w:val="22"/>
        </w:rPr>
        <w:t xml:space="preserve"> cual </w:t>
      </w:r>
      <w:r w:rsidRPr="009D36B3">
        <w:rPr>
          <w:rFonts w:ascii="Palatino Linotype" w:hAnsi="Palatino Linotype" w:cs="Arial"/>
          <w:i/>
          <w:color w:val="222222"/>
          <w:sz w:val="22"/>
          <w:szCs w:val="22"/>
          <w:lang w:eastAsia="es-MX"/>
        </w:rPr>
        <w:t>se</w:t>
      </w:r>
      <w:r w:rsidRPr="009D36B3">
        <w:rPr>
          <w:rFonts w:ascii="Palatino Linotype" w:hAnsi="Palatino Linotype"/>
          <w:i/>
          <w:sz w:val="22"/>
          <w:szCs w:val="22"/>
        </w:rPr>
        <w:t xml:space="preserve"> presentó la solicitud;</w:t>
      </w:r>
      <w:r w:rsidRPr="009D36B3">
        <w:rPr>
          <w:rFonts w:ascii="Palatino Linotype" w:hAnsi="Palatino Linotype"/>
          <w:b/>
          <w:i/>
          <w:sz w:val="22"/>
          <w:szCs w:val="22"/>
        </w:rPr>
        <w:t xml:space="preserve"> </w:t>
      </w:r>
    </w:p>
    <w:p w:rsidR="003850B5" w:rsidRPr="009D36B3" w:rsidRDefault="003850B5" w:rsidP="003850B5">
      <w:pPr>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rPr>
        <w:t xml:space="preserve">II. </w:t>
      </w:r>
      <w:r w:rsidRPr="009D36B3">
        <w:rPr>
          <w:rFonts w:ascii="Palatino Linotype" w:hAnsi="Palatino Linotype"/>
          <w:b/>
          <w:i/>
          <w:sz w:val="22"/>
          <w:szCs w:val="22"/>
          <w:u w:val="single"/>
        </w:rPr>
        <w:t xml:space="preserve">El nombre del solicitante </w:t>
      </w:r>
      <w:r w:rsidRPr="009D36B3">
        <w:rPr>
          <w:rFonts w:ascii="Palatino Linotype" w:hAnsi="Palatino Linotype" w:cs="Arial"/>
          <w:b/>
          <w:i/>
          <w:color w:val="222222"/>
          <w:sz w:val="22"/>
          <w:szCs w:val="22"/>
          <w:u w:val="single"/>
          <w:lang w:eastAsia="es-MX"/>
        </w:rPr>
        <w:t>que</w:t>
      </w:r>
      <w:r w:rsidRPr="009D36B3">
        <w:rPr>
          <w:rFonts w:ascii="Palatino Linotype" w:hAnsi="Palatino Linotype"/>
          <w:b/>
          <w:i/>
          <w:sz w:val="22"/>
          <w:szCs w:val="22"/>
          <w:u w:val="single"/>
        </w:rPr>
        <w:t xml:space="preserve"> recurre </w:t>
      </w:r>
      <w:r w:rsidRPr="009D36B3">
        <w:rPr>
          <w:rFonts w:ascii="Palatino Linotype" w:hAnsi="Palatino Linotype"/>
          <w:i/>
          <w:sz w:val="22"/>
          <w:szCs w:val="22"/>
        </w:rPr>
        <w:t>o de su representante y, en su caso, del tercero interesado, así como la dirección o medio que señale para recibir notificaciones;</w:t>
      </w:r>
      <w:r w:rsidRPr="009D36B3">
        <w:rPr>
          <w:rFonts w:ascii="Palatino Linotype" w:hAnsi="Palatino Linotype"/>
          <w:b/>
          <w:i/>
          <w:sz w:val="22"/>
          <w:szCs w:val="22"/>
        </w:rPr>
        <w:t xml:space="preserve"> </w:t>
      </w:r>
    </w:p>
    <w:p w:rsidR="003850B5" w:rsidRPr="009D36B3" w:rsidRDefault="003850B5" w:rsidP="003850B5">
      <w:pPr>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rPr>
        <w:t xml:space="preserve">III. </w:t>
      </w:r>
      <w:r w:rsidRPr="009D36B3">
        <w:rPr>
          <w:rFonts w:ascii="Palatino Linotype" w:hAnsi="Palatino Linotype"/>
          <w:i/>
          <w:sz w:val="22"/>
          <w:szCs w:val="22"/>
        </w:rPr>
        <w:t xml:space="preserve">El número de folio de </w:t>
      </w:r>
      <w:r w:rsidRPr="009D36B3">
        <w:rPr>
          <w:rFonts w:ascii="Palatino Linotype" w:hAnsi="Palatino Linotype" w:cs="Arial"/>
          <w:i/>
          <w:color w:val="222222"/>
          <w:sz w:val="22"/>
          <w:szCs w:val="22"/>
          <w:lang w:eastAsia="es-MX"/>
        </w:rPr>
        <w:t>respuesta</w:t>
      </w:r>
      <w:r w:rsidRPr="009D36B3">
        <w:rPr>
          <w:rFonts w:ascii="Palatino Linotype" w:hAnsi="Palatino Linotype"/>
          <w:i/>
          <w:sz w:val="22"/>
          <w:szCs w:val="22"/>
        </w:rPr>
        <w:t xml:space="preserve"> de la solicitud de acceso; </w:t>
      </w:r>
    </w:p>
    <w:p w:rsidR="003850B5" w:rsidRPr="009D36B3" w:rsidRDefault="003850B5" w:rsidP="003850B5">
      <w:pPr>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rPr>
        <w:t xml:space="preserve">IV. </w:t>
      </w:r>
      <w:r w:rsidRPr="009D36B3">
        <w:rPr>
          <w:rFonts w:ascii="Palatino Linotype" w:hAnsi="Palatino Linotype"/>
          <w:i/>
          <w:sz w:val="22"/>
          <w:szCs w:val="22"/>
        </w:rPr>
        <w:t xml:space="preserve">La fecha en que fue </w:t>
      </w:r>
      <w:r w:rsidRPr="009D36B3">
        <w:rPr>
          <w:rFonts w:ascii="Palatino Linotype" w:hAnsi="Palatino Linotype" w:cs="Arial"/>
          <w:i/>
          <w:color w:val="222222"/>
          <w:sz w:val="22"/>
          <w:szCs w:val="22"/>
          <w:lang w:eastAsia="es-MX"/>
        </w:rPr>
        <w:t>notificada</w:t>
      </w:r>
      <w:r w:rsidRPr="009D36B3">
        <w:rPr>
          <w:rFonts w:ascii="Palatino Linotype" w:hAnsi="Palatino Linotype"/>
          <w:i/>
          <w:sz w:val="22"/>
          <w:szCs w:val="22"/>
        </w:rPr>
        <w:t xml:space="preserve"> la respuesta al solicitante o tuvo conocimiento del acto reclamado, o de presentación de la solicitud, en caso de falta de respuesta;</w:t>
      </w:r>
      <w:r w:rsidRPr="009D36B3">
        <w:rPr>
          <w:rFonts w:ascii="Palatino Linotype" w:hAnsi="Palatino Linotype"/>
          <w:b/>
          <w:i/>
          <w:sz w:val="22"/>
          <w:szCs w:val="22"/>
        </w:rPr>
        <w:t xml:space="preserve"> </w:t>
      </w:r>
    </w:p>
    <w:p w:rsidR="003850B5" w:rsidRPr="009D36B3" w:rsidRDefault="003850B5" w:rsidP="003850B5">
      <w:pPr>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rPr>
        <w:lastRenderedPageBreak/>
        <w:t xml:space="preserve">V. </w:t>
      </w:r>
      <w:r w:rsidRPr="009D36B3">
        <w:rPr>
          <w:rFonts w:ascii="Palatino Linotype" w:hAnsi="Palatino Linotype"/>
          <w:i/>
          <w:sz w:val="22"/>
          <w:szCs w:val="22"/>
        </w:rPr>
        <w:t xml:space="preserve">El acto que se </w:t>
      </w:r>
      <w:r w:rsidRPr="009D36B3">
        <w:rPr>
          <w:rFonts w:ascii="Palatino Linotype" w:hAnsi="Palatino Linotype" w:cs="Arial"/>
          <w:i/>
          <w:color w:val="222222"/>
          <w:sz w:val="22"/>
          <w:szCs w:val="22"/>
          <w:lang w:eastAsia="es-MX"/>
        </w:rPr>
        <w:t>recurre</w:t>
      </w:r>
      <w:r w:rsidRPr="009D36B3">
        <w:rPr>
          <w:rFonts w:ascii="Palatino Linotype" w:hAnsi="Palatino Linotype"/>
          <w:i/>
          <w:sz w:val="22"/>
          <w:szCs w:val="22"/>
        </w:rPr>
        <w:t>;</w:t>
      </w:r>
      <w:r w:rsidRPr="009D36B3">
        <w:rPr>
          <w:rFonts w:ascii="Palatino Linotype" w:hAnsi="Palatino Linotype"/>
          <w:b/>
          <w:i/>
          <w:sz w:val="22"/>
          <w:szCs w:val="22"/>
        </w:rPr>
        <w:t xml:space="preserve"> </w:t>
      </w:r>
    </w:p>
    <w:p w:rsidR="003850B5" w:rsidRPr="009D36B3" w:rsidRDefault="003850B5" w:rsidP="003850B5">
      <w:pPr>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rPr>
        <w:t xml:space="preserve">VI. </w:t>
      </w:r>
      <w:r w:rsidRPr="009D36B3">
        <w:rPr>
          <w:rFonts w:ascii="Palatino Linotype" w:hAnsi="Palatino Linotype"/>
          <w:i/>
          <w:sz w:val="22"/>
          <w:szCs w:val="22"/>
        </w:rPr>
        <w:t xml:space="preserve">Las razones o </w:t>
      </w:r>
      <w:r w:rsidRPr="009D36B3">
        <w:rPr>
          <w:rFonts w:ascii="Palatino Linotype" w:hAnsi="Palatino Linotype" w:cs="Arial"/>
          <w:i/>
          <w:color w:val="222222"/>
          <w:sz w:val="22"/>
          <w:szCs w:val="22"/>
          <w:lang w:eastAsia="es-MX"/>
        </w:rPr>
        <w:t>motivos</w:t>
      </w:r>
      <w:r w:rsidRPr="009D36B3">
        <w:rPr>
          <w:rFonts w:ascii="Palatino Linotype" w:hAnsi="Palatino Linotype"/>
          <w:i/>
          <w:sz w:val="22"/>
          <w:szCs w:val="22"/>
        </w:rPr>
        <w:t xml:space="preserve"> de inconformidad;</w:t>
      </w:r>
      <w:r w:rsidRPr="009D36B3">
        <w:rPr>
          <w:rFonts w:ascii="Palatino Linotype" w:hAnsi="Palatino Linotype"/>
          <w:b/>
          <w:i/>
          <w:sz w:val="22"/>
          <w:szCs w:val="22"/>
        </w:rPr>
        <w:t xml:space="preserve"> </w:t>
      </w:r>
    </w:p>
    <w:p w:rsidR="003850B5" w:rsidRPr="009D36B3" w:rsidRDefault="003850B5" w:rsidP="003850B5">
      <w:pPr>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rPr>
        <w:t xml:space="preserve">VII. </w:t>
      </w:r>
      <w:r w:rsidRPr="009D36B3">
        <w:rPr>
          <w:rFonts w:ascii="Palatino Linotype" w:hAnsi="Palatino Linotype"/>
          <w:i/>
          <w:sz w:val="22"/>
          <w:szCs w:val="22"/>
        </w:rPr>
        <w:t>La copia de la respuesta que se impugna y, en su caso, de la notificación correspondiente, en el caso de respuesta de la solicitud; y</w:t>
      </w:r>
      <w:r w:rsidRPr="009D36B3">
        <w:rPr>
          <w:rFonts w:ascii="Palatino Linotype" w:hAnsi="Palatino Linotype"/>
          <w:b/>
          <w:i/>
          <w:sz w:val="22"/>
          <w:szCs w:val="22"/>
        </w:rPr>
        <w:t xml:space="preserve"> </w:t>
      </w:r>
    </w:p>
    <w:p w:rsidR="003850B5" w:rsidRPr="009D36B3" w:rsidRDefault="003850B5" w:rsidP="003850B5">
      <w:pPr>
        <w:spacing w:line="276" w:lineRule="auto"/>
        <w:ind w:left="851" w:right="992"/>
        <w:jc w:val="both"/>
        <w:rPr>
          <w:rFonts w:ascii="Palatino Linotype" w:hAnsi="Palatino Linotype"/>
          <w:i/>
          <w:sz w:val="22"/>
          <w:szCs w:val="22"/>
        </w:rPr>
      </w:pPr>
      <w:r w:rsidRPr="009D36B3">
        <w:rPr>
          <w:rFonts w:ascii="Palatino Linotype" w:hAnsi="Palatino Linotype"/>
          <w:b/>
          <w:i/>
          <w:sz w:val="22"/>
          <w:szCs w:val="22"/>
        </w:rPr>
        <w:t xml:space="preserve">VIII. </w:t>
      </w:r>
      <w:r w:rsidRPr="009D36B3">
        <w:rPr>
          <w:rFonts w:ascii="Palatino Linotype" w:hAnsi="Palatino Linotype"/>
          <w:i/>
          <w:sz w:val="22"/>
          <w:szCs w:val="22"/>
        </w:rPr>
        <w:t>Firma del recurrente, en su caso, cuando se presente por escrito, requisito sin el cual se dará trámite al recurso.</w:t>
      </w:r>
    </w:p>
    <w:p w:rsidR="003850B5" w:rsidRPr="009D36B3" w:rsidRDefault="003850B5" w:rsidP="003850B5">
      <w:pPr>
        <w:spacing w:line="276" w:lineRule="auto"/>
        <w:ind w:left="851" w:right="992"/>
        <w:jc w:val="both"/>
        <w:rPr>
          <w:rFonts w:ascii="Palatino Linotype" w:hAnsi="Palatino Linotype"/>
          <w:i/>
          <w:sz w:val="22"/>
          <w:szCs w:val="22"/>
        </w:rPr>
      </w:pPr>
      <w:r w:rsidRPr="009D36B3">
        <w:rPr>
          <w:rFonts w:ascii="Palatino Linotype" w:hAnsi="Palatino Linotype"/>
          <w:i/>
          <w:sz w:val="22"/>
          <w:szCs w:val="22"/>
        </w:rPr>
        <w:t xml:space="preserve">Adicionalmente, se podrán anexar las pruebas y demás elementos que considere procedentes someter a juicio del Instituto. </w:t>
      </w:r>
    </w:p>
    <w:p w:rsidR="003850B5" w:rsidRPr="009D36B3" w:rsidRDefault="003850B5" w:rsidP="003850B5">
      <w:pPr>
        <w:spacing w:line="276" w:lineRule="auto"/>
        <w:ind w:left="851" w:right="992"/>
        <w:jc w:val="both"/>
        <w:rPr>
          <w:rFonts w:ascii="Palatino Linotype" w:hAnsi="Palatino Linotype"/>
          <w:i/>
          <w:sz w:val="22"/>
          <w:szCs w:val="22"/>
        </w:rPr>
      </w:pPr>
      <w:r w:rsidRPr="009D36B3">
        <w:rPr>
          <w:rFonts w:ascii="Palatino Linotype" w:hAnsi="Palatino Linotype"/>
          <w:i/>
          <w:sz w:val="22"/>
          <w:szCs w:val="22"/>
        </w:rPr>
        <w:t xml:space="preserve">En ningún caso será necesario que el particular ratifique el recurso de revisión interpuesto. </w:t>
      </w:r>
    </w:p>
    <w:p w:rsidR="003850B5" w:rsidRPr="009D36B3" w:rsidRDefault="003850B5" w:rsidP="003850B5">
      <w:pPr>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u w:val="single"/>
        </w:rPr>
        <w:t xml:space="preserve">En caso de </w:t>
      </w:r>
      <w:r w:rsidRPr="009D36B3">
        <w:rPr>
          <w:rFonts w:ascii="Palatino Linotype" w:hAnsi="Palatino Linotype" w:cs="Arial"/>
          <w:b/>
          <w:i/>
          <w:color w:val="222222"/>
          <w:sz w:val="22"/>
          <w:szCs w:val="22"/>
          <w:u w:val="single"/>
          <w:lang w:eastAsia="es-MX"/>
        </w:rPr>
        <w:t>que</w:t>
      </w:r>
      <w:r w:rsidRPr="009D36B3">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9D36B3">
        <w:rPr>
          <w:rFonts w:ascii="Palatino Linotype" w:hAnsi="Palatino Linotype"/>
          <w:i/>
          <w:sz w:val="22"/>
          <w:szCs w:val="22"/>
        </w:rPr>
        <w:t>, IV, VII y VIII.</w:t>
      </w:r>
      <w:r w:rsidRPr="009D36B3">
        <w:rPr>
          <w:rFonts w:ascii="Palatino Linotype" w:hAnsi="Palatino Linotype"/>
          <w:b/>
          <w:i/>
          <w:sz w:val="22"/>
          <w:szCs w:val="22"/>
        </w:rPr>
        <w:t>”</w:t>
      </w:r>
    </w:p>
    <w:p w:rsidR="003850B5" w:rsidRPr="009D36B3" w:rsidRDefault="003850B5" w:rsidP="003850B5">
      <w:pPr>
        <w:spacing w:before="240" w:after="240" w:line="360" w:lineRule="auto"/>
        <w:jc w:val="both"/>
        <w:rPr>
          <w:rFonts w:ascii="Palatino Linotype" w:hAnsi="Palatino Linotype"/>
        </w:rPr>
      </w:pPr>
      <w:r w:rsidRPr="009D36B3">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9D36B3">
        <w:rPr>
          <w:rFonts w:ascii="Palatino Linotype" w:hAnsi="Palatino Linotype"/>
          <w:b/>
        </w:rPr>
        <w:t>SAIMEX</w:t>
      </w:r>
      <w:r w:rsidRPr="009D36B3">
        <w:rPr>
          <w:rFonts w:ascii="Palatino Linotype" w:hAnsi="Palatino Linotype"/>
        </w:rPr>
        <w:t xml:space="preserve"> se desprende que la parte solicitante y el ahora </w:t>
      </w:r>
      <w:r w:rsidRPr="009D36B3">
        <w:rPr>
          <w:rFonts w:ascii="Palatino Linotype" w:hAnsi="Palatino Linotype"/>
          <w:b/>
        </w:rPr>
        <w:t>RECURRENTE</w:t>
      </w:r>
      <w:r w:rsidRPr="009D36B3">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3850B5" w:rsidRPr="009D36B3" w:rsidRDefault="003850B5" w:rsidP="003850B5">
      <w:pPr>
        <w:autoSpaceDE w:val="0"/>
        <w:autoSpaceDN w:val="0"/>
        <w:adjustRightInd w:val="0"/>
        <w:spacing w:before="240" w:after="240" w:line="360" w:lineRule="auto"/>
        <w:ind w:right="-91"/>
        <w:jc w:val="both"/>
        <w:rPr>
          <w:rFonts w:ascii="Palatino Linotype" w:hAnsi="Palatino Linotype" w:cs="Arial"/>
          <w:color w:val="000000"/>
        </w:rPr>
      </w:pPr>
      <w:r w:rsidRPr="009D36B3">
        <w:rPr>
          <w:rFonts w:ascii="Palatino Linotype" w:hAnsi="Palatino Linotype"/>
        </w:rPr>
        <w:t xml:space="preserve">Empero, debe destacarse que el artículo 15 de </w:t>
      </w:r>
      <w:r w:rsidRPr="009D36B3">
        <w:rPr>
          <w:rFonts w:ascii="Palatino Linotype" w:hAnsi="Palatino Linotype" w:cs="Arial"/>
          <w:lang w:eastAsia="es-MX"/>
        </w:rPr>
        <w:t xml:space="preserve">Ley de Transparencia y Acceso a la Información Pública del Estado de México y Municipios </w:t>
      </w:r>
      <w:r w:rsidRPr="009D36B3">
        <w:rPr>
          <w:rFonts w:ascii="Palatino Linotype" w:hAnsi="Palatino Linotype" w:cs="Arial"/>
          <w:iCs/>
        </w:rPr>
        <w:t xml:space="preserve">prevé que </w:t>
      </w:r>
      <w:r w:rsidRPr="009D36B3">
        <w:rPr>
          <w:rFonts w:ascii="Palatino Linotype" w:hAnsi="Palatino Linotype"/>
        </w:rPr>
        <w:t xml:space="preserve">toda persona tendrá acceso a la información </w:t>
      </w:r>
      <w:r w:rsidRPr="009D36B3">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9D36B3">
        <w:rPr>
          <w:rFonts w:ascii="Palatino Linotype" w:hAnsi="Palatino Linotype" w:cs="Arial"/>
          <w:i/>
          <w:color w:val="000000"/>
        </w:rPr>
        <w:t>sine qua non</w:t>
      </w:r>
      <w:r w:rsidRPr="009D36B3">
        <w:rPr>
          <w:rFonts w:ascii="Palatino Linotype" w:hAnsi="Palatino Linotype" w:cs="Arial"/>
          <w:color w:val="000000"/>
        </w:rPr>
        <w:t xml:space="preserve"> que los particulares y, en su caso, los recurrentes deban señalar, por el contrario la Ley de Transparencia prevé </w:t>
      </w:r>
      <w:r w:rsidRPr="009D36B3">
        <w:rPr>
          <w:rFonts w:ascii="Palatino Linotype" w:hAnsi="Palatino Linotype" w:cs="Arial"/>
          <w:color w:val="000000"/>
        </w:rPr>
        <w:lastRenderedPageBreak/>
        <w:t>en su artículo 155, párrafo segundo la posibilidad de que las solicitudes de información sean anónimas, con nombre incompleto o seudónimo.</w:t>
      </w:r>
    </w:p>
    <w:p w:rsidR="003850B5" w:rsidRPr="009D36B3" w:rsidRDefault="003850B5" w:rsidP="003850B5">
      <w:pPr>
        <w:spacing w:before="240" w:after="240" w:line="360" w:lineRule="auto"/>
        <w:jc w:val="both"/>
        <w:rPr>
          <w:rFonts w:ascii="Palatino Linotype" w:hAnsi="Palatino Linotype"/>
        </w:rPr>
      </w:pPr>
      <w:r w:rsidRPr="009D36B3">
        <w:rPr>
          <w:rFonts w:ascii="Palatino Linotype" w:hAnsi="Palatino Linotype"/>
        </w:rPr>
        <w:t>Correlativo a ello, cabe mencionar que los artículos 6, Apartado A, fracciones III y IV de la Constitución Política de los Estados Unidos Mexicanos y 5 párrafos vigésimo, vigésimo primero y vigésimo segundo, fracciones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850B5" w:rsidRPr="009D36B3" w:rsidRDefault="003850B5" w:rsidP="003850B5">
      <w:pPr>
        <w:spacing w:line="276" w:lineRule="auto"/>
        <w:ind w:left="851" w:right="992"/>
        <w:jc w:val="center"/>
        <w:rPr>
          <w:rFonts w:ascii="Palatino Linotype" w:hAnsi="Palatino Linotype" w:cs="Arial"/>
          <w:b/>
          <w:i/>
          <w:sz w:val="22"/>
          <w:szCs w:val="22"/>
        </w:rPr>
      </w:pPr>
      <w:r w:rsidRPr="009D36B3">
        <w:rPr>
          <w:rFonts w:ascii="Palatino Linotype" w:hAnsi="Palatino Linotype" w:cs="Arial"/>
          <w:b/>
          <w:i/>
          <w:sz w:val="22"/>
          <w:szCs w:val="22"/>
        </w:rPr>
        <w:t>Constitución Política de los Estados Unidos Mexicanos</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b/>
          <w:i/>
          <w:sz w:val="22"/>
          <w:szCs w:val="22"/>
        </w:rPr>
        <w:t>“Artículo 6o.</w:t>
      </w:r>
      <w:r w:rsidRPr="009D36B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D36B3">
        <w:rPr>
          <w:rFonts w:ascii="Palatino Linotype" w:hAnsi="Palatino Linotype" w:cs="Arial"/>
          <w:b/>
          <w:i/>
          <w:sz w:val="22"/>
          <w:szCs w:val="22"/>
        </w:rPr>
        <w:t>El derecho a la información será garantizado por el Estado.</w:t>
      </w:r>
      <w:r w:rsidRPr="009D36B3">
        <w:rPr>
          <w:rFonts w:ascii="Palatino Linotype" w:hAnsi="Palatino Linotype" w:cs="Arial"/>
          <w:i/>
          <w:sz w:val="22"/>
          <w:szCs w:val="22"/>
        </w:rPr>
        <w:t xml:space="preserve"> </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i/>
          <w:sz w:val="22"/>
          <w:szCs w:val="22"/>
        </w:rPr>
        <w:t>Para efectos de lo dispuesto en el presente artículo se observará lo siguiente:</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3850B5" w:rsidRPr="009D36B3" w:rsidRDefault="003850B5" w:rsidP="003850B5">
      <w:pPr>
        <w:spacing w:line="276" w:lineRule="auto"/>
        <w:ind w:left="851" w:right="992"/>
        <w:jc w:val="both"/>
        <w:rPr>
          <w:rFonts w:ascii="Palatino Linotype" w:hAnsi="Palatino Linotype" w:cs="Arial"/>
          <w:b/>
          <w:i/>
          <w:sz w:val="22"/>
          <w:szCs w:val="22"/>
        </w:rPr>
      </w:pPr>
      <w:r w:rsidRPr="009D36B3">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w:t>
      </w:r>
      <w:r w:rsidRPr="009D36B3">
        <w:rPr>
          <w:rFonts w:ascii="Palatino Linotype" w:hAnsi="Palatino Linotype" w:cs="Arial"/>
          <w:b/>
          <w:i/>
          <w:sz w:val="22"/>
          <w:szCs w:val="22"/>
        </w:rPr>
        <w:lastRenderedPageBreak/>
        <w:t>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i/>
          <w:sz w:val="22"/>
          <w:szCs w:val="22"/>
        </w:rPr>
        <w:t>II.    La información que se refiere a la vida privada y los datos personales será protegida en los términos y con las excepciones que fijen las leyes.</w:t>
      </w:r>
    </w:p>
    <w:p w:rsidR="003850B5" w:rsidRPr="009D36B3" w:rsidRDefault="003850B5" w:rsidP="003850B5">
      <w:pPr>
        <w:spacing w:line="276" w:lineRule="auto"/>
        <w:ind w:left="851" w:right="992"/>
        <w:jc w:val="both"/>
        <w:rPr>
          <w:rFonts w:ascii="Palatino Linotype" w:hAnsi="Palatino Linotype" w:cs="Arial"/>
          <w:b/>
          <w:i/>
          <w:sz w:val="22"/>
          <w:szCs w:val="22"/>
        </w:rPr>
      </w:pPr>
      <w:r w:rsidRPr="009D36B3">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3850B5" w:rsidRPr="009D36B3" w:rsidRDefault="003850B5" w:rsidP="003850B5">
      <w:pPr>
        <w:spacing w:line="276" w:lineRule="auto"/>
        <w:ind w:left="851" w:right="992"/>
        <w:jc w:val="both"/>
        <w:rPr>
          <w:rFonts w:ascii="Palatino Linotype" w:hAnsi="Palatino Linotype" w:cs="Arial"/>
          <w:b/>
          <w:i/>
          <w:sz w:val="22"/>
          <w:szCs w:val="22"/>
        </w:rPr>
      </w:pPr>
      <w:r w:rsidRPr="009D36B3">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850B5" w:rsidRPr="009D36B3" w:rsidRDefault="003850B5" w:rsidP="003850B5">
      <w:pPr>
        <w:spacing w:line="276" w:lineRule="auto"/>
        <w:ind w:left="851" w:right="992"/>
        <w:jc w:val="both"/>
        <w:rPr>
          <w:rFonts w:ascii="Palatino Linotype" w:hAnsi="Palatino Linotype" w:cs="Arial"/>
          <w:b/>
          <w:i/>
          <w:sz w:val="22"/>
          <w:szCs w:val="22"/>
        </w:rPr>
      </w:pPr>
      <w:r w:rsidRPr="009D36B3">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i/>
          <w:sz w:val="22"/>
          <w:szCs w:val="22"/>
        </w:rPr>
        <w:t>VII. La inobservancia a las disposiciones en materia de acceso a la información pública será sancionada en los términos que dispongan las leyes.</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i/>
          <w:sz w:val="22"/>
          <w:szCs w:val="22"/>
        </w:rPr>
        <w:t>…</w:t>
      </w:r>
    </w:p>
    <w:p w:rsidR="003850B5" w:rsidRPr="009D36B3" w:rsidRDefault="003850B5" w:rsidP="003850B5">
      <w:pPr>
        <w:spacing w:line="276" w:lineRule="auto"/>
        <w:ind w:left="851" w:right="992"/>
        <w:jc w:val="both"/>
        <w:rPr>
          <w:rFonts w:ascii="Palatino Linotype" w:hAnsi="Palatino Linotype" w:cs="Arial"/>
          <w:i/>
          <w:color w:val="000000"/>
          <w:sz w:val="22"/>
          <w:szCs w:val="22"/>
          <w:lang w:eastAsia="es-MX"/>
        </w:rPr>
      </w:pPr>
      <w:r w:rsidRPr="009D36B3">
        <w:rPr>
          <w:rFonts w:ascii="Palatino Linotype" w:hAnsi="Palatino Linotype" w:cs="Arial"/>
          <w:i/>
          <w:sz w:val="22"/>
          <w:szCs w:val="22"/>
          <w:u w:val="single"/>
        </w:rPr>
        <w:t>La ley establecerá aquella información que se considere reservada o confidencial.</w:t>
      </w:r>
      <w:r w:rsidRPr="009D36B3">
        <w:rPr>
          <w:rFonts w:ascii="Palatino Linotype" w:hAnsi="Palatino Linotype" w:cs="Arial"/>
          <w:b/>
          <w:i/>
          <w:sz w:val="22"/>
          <w:szCs w:val="22"/>
        </w:rPr>
        <w:t>”</w:t>
      </w:r>
      <w:r w:rsidRPr="009D36B3">
        <w:rPr>
          <w:rFonts w:ascii="Palatino Linotype" w:hAnsi="Palatino Linotype" w:cs="Arial"/>
          <w:i/>
          <w:color w:val="000000"/>
          <w:sz w:val="22"/>
          <w:szCs w:val="22"/>
          <w:lang w:eastAsia="es-MX"/>
        </w:rPr>
        <w:t xml:space="preserve"> </w:t>
      </w:r>
    </w:p>
    <w:p w:rsidR="003850B5" w:rsidRPr="009D36B3" w:rsidRDefault="003850B5" w:rsidP="003850B5">
      <w:pPr>
        <w:spacing w:line="276" w:lineRule="auto"/>
        <w:ind w:left="851" w:right="992"/>
        <w:jc w:val="center"/>
        <w:rPr>
          <w:rFonts w:ascii="Palatino Linotype" w:hAnsi="Palatino Linotype" w:cs="Arial"/>
          <w:b/>
          <w:i/>
          <w:sz w:val="22"/>
          <w:szCs w:val="22"/>
        </w:rPr>
      </w:pPr>
      <w:r w:rsidRPr="009D36B3">
        <w:rPr>
          <w:rFonts w:ascii="Palatino Linotype" w:hAnsi="Palatino Linotype" w:cs="Arial"/>
          <w:b/>
          <w:i/>
          <w:sz w:val="22"/>
          <w:szCs w:val="22"/>
        </w:rPr>
        <w:t>Constitución Política del Estado Libre y Soberano de México</w:t>
      </w:r>
    </w:p>
    <w:p w:rsidR="003850B5" w:rsidRPr="009D36B3" w:rsidRDefault="003850B5" w:rsidP="003850B5">
      <w:pPr>
        <w:spacing w:line="276" w:lineRule="auto"/>
        <w:ind w:left="851" w:right="992"/>
        <w:jc w:val="both"/>
        <w:rPr>
          <w:rFonts w:ascii="Palatino Linotype" w:hAnsi="Palatino Linotype" w:cs="Arial"/>
          <w:b/>
          <w:i/>
          <w:sz w:val="22"/>
          <w:szCs w:val="22"/>
        </w:rPr>
      </w:pPr>
      <w:r w:rsidRPr="009D36B3">
        <w:rPr>
          <w:rFonts w:ascii="Palatino Linotype" w:hAnsi="Palatino Linotype" w:cs="Arial"/>
          <w:b/>
          <w:i/>
          <w:sz w:val="22"/>
          <w:szCs w:val="22"/>
        </w:rPr>
        <w:t xml:space="preserve">“Artículo 5.  … </w:t>
      </w:r>
    </w:p>
    <w:p w:rsidR="003850B5" w:rsidRPr="009D36B3" w:rsidRDefault="003850B5" w:rsidP="003850B5">
      <w:pPr>
        <w:pStyle w:val="Prrafodelista"/>
        <w:spacing w:line="276" w:lineRule="auto"/>
        <w:ind w:left="851" w:right="992"/>
        <w:jc w:val="both"/>
        <w:rPr>
          <w:rFonts w:ascii="Palatino Linotype" w:hAnsi="Palatino Linotype"/>
          <w:i/>
          <w:sz w:val="22"/>
          <w:szCs w:val="22"/>
        </w:rPr>
      </w:pPr>
      <w:r w:rsidRPr="009D36B3">
        <w:rPr>
          <w:rFonts w:ascii="Palatino Linotype" w:hAnsi="Palatino Linotype"/>
          <w:b/>
          <w:i/>
          <w:sz w:val="22"/>
          <w:szCs w:val="22"/>
        </w:rPr>
        <w:lastRenderedPageBreak/>
        <w:t>El derecho a la información será garantizado por el Estado</w:t>
      </w:r>
      <w:r w:rsidRPr="009D36B3">
        <w:rPr>
          <w:rFonts w:ascii="Palatino Linotype" w:hAnsi="Palatino Linotype"/>
          <w:i/>
          <w:sz w:val="22"/>
          <w:szCs w:val="22"/>
        </w:rPr>
        <w:t xml:space="preserve">. La ley establecerá las previsiones que permitan asegurar la protección, el respeto y la difusión de este derecho. </w:t>
      </w:r>
    </w:p>
    <w:p w:rsidR="003850B5" w:rsidRPr="009D36B3" w:rsidRDefault="003850B5" w:rsidP="003850B5">
      <w:pPr>
        <w:pStyle w:val="Prrafodelista"/>
        <w:spacing w:line="276" w:lineRule="auto"/>
        <w:ind w:left="851" w:right="992"/>
        <w:jc w:val="both"/>
        <w:rPr>
          <w:rFonts w:ascii="Palatino Linotype" w:hAnsi="Palatino Linotype"/>
          <w:i/>
          <w:sz w:val="22"/>
          <w:szCs w:val="22"/>
        </w:rPr>
      </w:pPr>
      <w:r w:rsidRPr="009D36B3">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3850B5" w:rsidRPr="009D36B3" w:rsidRDefault="003850B5" w:rsidP="003850B5">
      <w:pPr>
        <w:pStyle w:val="Prrafodelista"/>
        <w:spacing w:line="276" w:lineRule="auto"/>
        <w:ind w:left="851" w:right="992"/>
        <w:jc w:val="both"/>
        <w:rPr>
          <w:rFonts w:ascii="Palatino Linotype" w:hAnsi="Palatino Linotype"/>
          <w:i/>
          <w:sz w:val="22"/>
          <w:szCs w:val="22"/>
        </w:rPr>
      </w:pPr>
      <w:r w:rsidRPr="009D36B3">
        <w:rPr>
          <w:rFonts w:ascii="Palatino Linotype" w:hAnsi="Palatino Linotype"/>
          <w:i/>
          <w:sz w:val="22"/>
          <w:szCs w:val="22"/>
        </w:rPr>
        <w:t>Este derecho se regirá por los principios y bases siguientes:</w:t>
      </w:r>
    </w:p>
    <w:p w:rsidR="003850B5" w:rsidRPr="009D36B3" w:rsidRDefault="003850B5" w:rsidP="003850B5">
      <w:pPr>
        <w:pStyle w:val="Prrafodelista"/>
        <w:spacing w:line="276" w:lineRule="auto"/>
        <w:ind w:left="851" w:right="992"/>
        <w:jc w:val="both"/>
        <w:rPr>
          <w:rFonts w:ascii="Palatino Linotype" w:hAnsi="Palatino Linotype"/>
          <w:i/>
          <w:sz w:val="22"/>
          <w:szCs w:val="22"/>
        </w:rPr>
      </w:pPr>
      <w:r w:rsidRPr="009D36B3">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9D36B3">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850B5" w:rsidRPr="009D36B3" w:rsidRDefault="003850B5" w:rsidP="003850B5">
      <w:pPr>
        <w:pStyle w:val="Prrafodelista"/>
        <w:spacing w:line="276" w:lineRule="auto"/>
        <w:ind w:left="851" w:right="992"/>
        <w:jc w:val="both"/>
        <w:rPr>
          <w:rFonts w:ascii="Palatino Linotype" w:hAnsi="Palatino Linotype"/>
          <w:i/>
          <w:sz w:val="22"/>
          <w:szCs w:val="22"/>
        </w:rPr>
      </w:pPr>
      <w:r w:rsidRPr="009D36B3">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3850B5" w:rsidRPr="009D36B3" w:rsidRDefault="003850B5" w:rsidP="003850B5">
      <w:pPr>
        <w:pStyle w:val="Prrafodelista"/>
        <w:spacing w:line="276" w:lineRule="auto"/>
        <w:ind w:left="851" w:right="992"/>
        <w:jc w:val="both"/>
        <w:rPr>
          <w:rFonts w:ascii="Palatino Linotype" w:hAnsi="Palatino Linotype"/>
          <w:b/>
          <w:i/>
          <w:sz w:val="22"/>
          <w:szCs w:val="22"/>
        </w:rPr>
      </w:pPr>
      <w:r w:rsidRPr="009D36B3">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3850B5" w:rsidRPr="009D36B3" w:rsidRDefault="003850B5" w:rsidP="003850B5">
      <w:pPr>
        <w:pStyle w:val="Prrafodelista"/>
        <w:spacing w:line="276" w:lineRule="auto"/>
        <w:ind w:left="851" w:right="992"/>
        <w:jc w:val="both"/>
        <w:rPr>
          <w:rFonts w:ascii="Palatino Linotype" w:hAnsi="Palatino Linotype"/>
          <w:i/>
          <w:sz w:val="22"/>
          <w:szCs w:val="22"/>
        </w:rPr>
      </w:pPr>
      <w:r w:rsidRPr="009D36B3">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3850B5" w:rsidRPr="009D36B3" w:rsidRDefault="003850B5" w:rsidP="003850B5">
      <w:pPr>
        <w:pStyle w:val="Prrafodelista"/>
        <w:spacing w:line="276" w:lineRule="auto"/>
        <w:ind w:left="851" w:right="992"/>
        <w:jc w:val="both"/>
        <w:rPr>
          <w:rFonts w:ascii="Palatino Linotype" w:hAnsi="Palatino Linotype"/>
          <w:i/>
          <w:sz w:val="22"/>
          <w:szCs w:val="22"/>
        </w:rPr>
      </w:pPr>
      <w:r w:rsidRPr="009D36B3">
        <w:rPr>
          <w:rFonts w:ascii="Palatino Linotype" w:hAnsi="Palatino Linotype"/>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9D36B3">
        <w:rPr>
          <w:rFonts w:ascii="Palatino Linotype" w:hAnsi="Palatino Linotype"/>
          <w:i/>
          <w:sz w:val="22"/>
          <w:szCs w:val="22"/>
        </w:rPr>
        <w:lastRenderedPageBreak/>
        <w:t>autónomo garante en el ámbito de su competencia. Las resoluciones que correspondan a estos procedimientos se sistematizarán para favorecer su consulta.</w:t>
      </w:r>
    </w:p>
    <w:p w:rsidR="003850B5" w:rsidRPr="009D36B3" w:rsidRDefault="003850B5" w:rsidP="003850B5">
      <w:pPr>
        <w:pStyle w:val="Prrafodelista"/>
        <w:spacing w:line="276" w:lineRule="auto"/>
        <w:ind w:left="851" w:right="992"/>
        <w:jc w:val="both"/>
        <w:rPr>
          <w:rFonts w:ascii="Palatino Linotype" w:hAnsi="Palatino Linotype"/>
          <w:i/>
          <w:sz w:val="22"/>
          <w:szCs w:val="22"/>
        </w:rPr>
      </w:pPr>
      <w:r w:rsidRPr="009D36B3">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9D36B3">
        <w:rPr>
          <w:rFonts w:ascii="Palatino Linotype" w:hAnsi="Palatino Linotype"/>
          <w:b/>
          <w:i/>
          <w:sz w:val="22"/>
          <w:szCs w:val="22"/>
        </w:rPr>
        <w:t>”</w:t>
      </w:r>
    </w:p>
    <w:p w:rsidR="003850B5" w:rsidRPr="009D36B3" w:rsidRDefault="003850B5" w:rsidP="003850B5">
      <w:pPr>
        <w:spacing w:line="276" w:lineRule="auto"/>
        <w:ind w:left="851" w:right="992"/>
        <w:jc w:val="both"/>
        <w:rPr>
          <w:rFonts w:ascii="Palatino Linotype" w:hAnsi="Palatino Linotype"/>
          <w:sz w:val="22"/>
          <w:szCs w:val="22"/>
        </w:rPr>
      </w:pPr>
      <w:r w:rsidRPr="009D36B3">
        <w:rPr>
          <w:rFonts w:ascii="Palatino Linotype" w:hAnsi="Palatino Linotype"/>
          <w:sz w:val="22"/>
          <w:szCs w:val="22"/>
        </w:rPr>
        <w:t>(Énfasis añadido)</w:t>
      </w:r>
    </w:p>
    <w:p w:rsidR="003850B5" w:rsidRPr="009D36B3" w:rsidRDefault="003850B5" w:rsidP="003850B5">
      <w:pPr>
        <w:spacing w:before="240" w:after="240" w:line="360" w:lineRule="auto"/>
        <w:jc w:val="both"/>
        <w:rPr>
          <w:rFonts w:ascii="Palatino Linotype" w:hAnsi="Palatino Linotype"/>
        </w:rPr>
      </w:pPr>
      <w:r w:rsidRPr="009D36B3">
        <w:rPr>
          <w:rFonts w:ascii="Palatino Linotype" w:hAnsi="Palatino Linotype"/>
        </w:rPr>
        <w:t>Por otra parte, del contenido del artículo 1 de la Constitución Política de los Estados Unidos Mexicanos, se destaca lo siguiente:</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b/>
          <w:i/>
          <w:sz w:val="22"/>
          <w:szCs w:val="22"/>
        </w:rPr>
        <w:t>“Artículo 1o</w:t>
      </w:r>
      <w:r w:rsidRPr="009D36B3">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850B5" w:rsidRPr="009D36B3" w:rsidRDefault="003850B5" w:rsidP="003850B5">
      <w:pPr>
        <w:spacing w:line="276" w:lineRule="auto"/>
        <w:ind w:left="851" w:right="992"/>
        <w:jc w:val="both"/>
        <w:rPr>
          <w:rFonts w:ascii="Palatino Linotype" w:hAnsi="Palatino Linotype" w:cs="Arial"/>
          <w:b/>
          <w:i/>
          <w:sz w:val="22"/>
          <w:szCs w:val="22"/>
        </w:rPr>
      </w:pPr>
      <w:r w:rsidRPr="009D36B3">
        <w:rPr>
          <w:rFonts w:ascii="Palatino Linotype" w:hAnsi="Palatino Linotype" w:cs="Arial"/>
          <w:b/>
          <w:i/>
          <w:sz w:val="22"/>
          <w:szCs w:val="22"/>
          <w:u w:val="single"/>
        </w:rPr>
        <w:t>Las normas relativas a los derechos humanos se interpretarán</w:t>
      </w:r>
      <w:r w:rsidRPr="009D36B3">
        <w:rPr>
          <w:rFonts w:ascii="Palatino Linotype" w:hAnsi="Palatino Linotype" w:cs="Arial"/>
          <w:i/>
          <w:sz w:val="22"/>
          <w:szCs w:val="22"/>
        </w:rPr>
        <w:t xml:space="preserve"> de conformidad con esta Constitución y con los tratados internacionales de la </w:t>
      </w:r>
      <w:r w:rsidRPr="009D36B3">
        <w:rPr>
          <w:rFonts w:ascii="Palatino Linotype" w:hAnsi="Palatino Linotype" w:cs="Arial"/>
          <w:b/>
          <w:i/>
          <w:sz w:val="22"/>
          <w:szCs w:val="22"/>
        </w:rPr>
        <w:t xml:space="preserve">materia </w:t>
      </w:r>
      <w:r w:rsidRPr="009D36B3">
        <w:rPr>
          <w:rFonts w:ascii="Palatino Linotype" w:hAnsi="Palatino Linotype" w:cs="Arial"/>
          <w:b/>
          <w:i/>
          <w:sz w:val="22"/>
          <w:szCs w:val="22"/>
          <w:u w:val="single"/>
        </w:rPr>
        <w:t>favoreciendo en todo tiempo a las personas la protección más amplia</w:t>
      </w:r>
      <w:r w:rsidRPr="009D36B3">
        <w:rPr>
          <w:rFonts w:ascii="Palatino Linotype" w:hAnsi="Palatino Linotype" w:cs="Arial"/>
          <w:b/>
          <w:i/>
          <w:sz w:val="22"/>
          <w:szCs w:val="22"/>
        </w:rPr>
        <w:t>.</w:t>
      </w:r>
    </w:p>
    <w:p w:rsidR="003850B5" w:rsidRPr="009D36B3" w:rsidRDefault="003850B5" w:rsidP="003850B5">
      <w:pPr>
        <w:spacing w:line="276" w:lineRule="auto"/>
        <w:ind w:left="851" w:right="992"/>
        <w:jc w:val="both"/>
        <w:rPr>
          <w:rFonts w:ascii="Palatino Linotype" w:hAnsi="Palatino Linotype" w:cs="Arial"/>
          <w:i/>
          <w:sz w:val="22"/>
          <w:szCs w:val="22"/>
        </w:rPr>
      </w:pPr>
      <w:r w:rsidRPr="009D36B3">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D36B3">
        <w:rPr>
          <w:rFonts w:ascii="Palatino Linotype" w:hAnsi="Palatino Linotype" w:cs="Arial"/>
          <w:i/>
          <w:sz w:val="22"/>
          <w:szCs w:val="22"/>
        </w:rPr>
        <w:t>. En consecuencia, el Estado deberá prevenir, investigar, sancionar y reparar las violaciones a los derechos humanos, en los términos que establezca la ley.</w:t>
      </w:r>
      <w:r w:rsidRPr="009D36B3">
        <w:rPr>
          <w:rFonts w:ascii="Palatino Linotype" w:hAnsi="Palatino Linotype" w:cs="Arial"/>
          <w:b/>
          <w:i/>
          <w:sz w:val="22"/>
          <w:szCs w:val="22"/>
        </w:rPr>
        <w:t>”</w:t>
      </w:r>
    </w:p>
    <w:p w:rsidR="003850B5" w:rsidRPr="009D36B3" w:rsidRDefault="003850B5" w:rsidP="003850B5">
      <w:pPr>
        <w:spacing w:line="276" w:lineRule="auto"/>
        <w:ind w:left="851" w:right="992"/>
        <w:jc w:val="both"/>
        <w:rPr>
          <w:rFonts w:ascii="Palatino Linotype" w:hAnsi="Palatino Linotype"/>
          <w:sz w:val="22"/>
          <w:szCs w:val="22"/>
        </w:rPr>
      </w:pPr>
      <w:r w:rsidRPr="009D36B3">
        <w:rPr>
          <w:rFonts w:ascii="Palatino Linotype" w:hAnsi="Palatino Linotype"/>
          <w:sz w:val="22"/>
          <w:szCs w:val="22"/>
        </w:rPr>
        <w:t>(Énfasis añadido)</w:t>
      </w:r>
    </w:p>
    <w:p w:rsidR="003850B5" w:rsidRPr="009D36B3" w:rsidRDefault="003850B5" w:rsidP="003850B5">
      <w:pPr>
        <w:spacing w:before="240" w:after="240" w:line="360" w:lineRule="auto"/>
        <w:jc w:val="both"/>
        <w:rPr>
          <w:rFonts w:ascii="Palatino Linotype" w:hAnsi="Palatino Linotype"/>
        </w:rPr>
      </w:pPr>
      <w:r w:rsidRPr="009D36B3">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9D36B3">
        <w:rPr>
          <w:rFonts w:ascii="Palatino Linotype" w:hAnsi="Palatino Linotype"/>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850B5" w:rsidRPr="009D36B3" w:rsidRDefault="003850B5" w:rsidP="003850B5">
      <w:pPr>
        <w:spacing w:before="240" w:after="240" w:line="360" w:lineRule="auto"/>
        <w:jc w:val="both"/>
        <w:rPr>
          <w:rFonts w:ascii="Palatino Linotype" w:hAnsi="Palatino Linotype"/>
        </w:rPr>
      </w:pPr>
      <w:r w:rsidRPr="009D36B3">
        <w:rPr>
          <w:rFonts w:ascii="Palatino Linotype" w:hAnsi="Palatino Linotype"/>
        </w:rPr>
        <w:t>Robustece lo anterior, el Criterio 6/2014 del entonces Instituto Federal de Acceso a la Información y Protección de Datos (IFAI), ahora INAI, el cual se reproduce para una mayor referencia:</w:t>
      </w:r>
    </w:p>
    <w:p w:rsidR="003850B5" w:rsidRPr="009D36B3" w:rsidRDefault="003850B5" w:rsidP="003850B5">
      <w:pPr>
        <w:spacing w:before="240" w:after="240" w:line="276" w:lineRule="auto"/>
        <w:ind w:left="851" w:right="992"/>
        <w:jc w:val="both"/>
        <w:rPr>
          <w:rFonts w:ascii="Palatino Linotype" w:hAnsi="Palatino Linotype" w:cs="Arial"/>
          <w:i/>
          <w:sz w:val="22"/>
          <w:szCs w:val="22"/>
        </w:rPr>
      </w:pPr>
      <w:r w:rsidRPr="009D36B3">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9D36B3">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850B5" w:rsidRPr="009D36B3" w:rsidRDefault="003850B5" w:rsidP="003850B5">
      <w:pPr>
        <w:spacing w:before="240" w:after="240" w:line="360" w:lineRule="auto"/>
        <w:jc w:val="both"/>
        <w:rPr>
          <w:rFonts w:ascii="Palatino Linotype" w:hAnsi="Palatino Linotype"/>
        </w:rPr>
      </w:pPr>
      <w:r w:rsidRPr="009D36B3">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 </w:t>
      </w:r>
      <w:r w:rsidRPr="009D36B3">
        <w:rPr>
          <w:rFonts w:ascii="Palatino Linotype" w:hAnsi="Palatino Linotype"/>
          <w:b/>
        </w:rPr>
        <w:t>EL RECURRENTE</w:t>
      </w:r>
      <w:r w:rsidRPr="009D36B3">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3850B5" w:rsidRPr="009D36B3" w:rsidRDefault="003850B5" w:rsidP="003850B5">
      <w:pPr>
        <w:spacing w:before="240" w:after="240" w:line="360" w:lineRule="auto"/>
        <w:jc w:val="both"/>
        <w:rPr>
          <w:rFonts w:ascii="Palatino Linotype" w:hAnsi="Palatino Linotype"/>
        </w:rPr>
      </w:pPr>
      <w:r w:rsidRPr="009D36B3">
        <w:rPr>
          <w:rFonts w:ascii="Palatino Linotype" w:hAnsi="Palatino Linotype"/>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3850B5" w:rsidRPr="009D36B3" w:rsidRDefault="003850B5" w:rsidP="003850B5">
      <w:pPr>
        <w:spacing w:before="240" w:after="240" w:line="360" w:lineRule="auto"/>
        <w:jc w:val="both"/>
        <w:rPr>
          <w:rFonts w:ascii="Palatino Linotype" w:hAnsi="Palatino Linotype"/>
        </w:rPr>
      </w:pPr>
      <w:r w:rsidRPr="009D36B3">
        <w:rPr>
          <w:rFonts w:ascii="Palatino Linotype" w:hAnsi="Palatino Linotype"/>
        </w:rPr>
        <w:t xml:space="preserve">En consecuencia, dado lo expuesto y fundado con anterioridad, se estima que el requisito relativo al nombre de </w:t>
      </w:r>
      <w:r w:rsidRPr="009D36B3">
        <w:rPr>
          <w:rFonts w:ascii="Palatino Linotype" w:hAnsi="Palatino Linotype"/>
          <w:b/>
        </w:rPr>
        <w:t>EL RECURRENTE</w:t>
      </w:r>
      <w:r w:rsidRPr="009D36B3">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del recurso de revisión, circunstancia que se acredita en las constancias electrónicas del expediente, de las que se desprende que </w:t>
      </w:r>
      <w:r w:rsidRPr="009D36B3">
        <w:rPr>
          <w:rFonts w:ascii="Palatino Linotype" w:hAnsi="Palatino Linotype"/>
          <w:b/>
        </w:rPr>
        <w:t>EL RECURRENTE</w:t>
      </w:r>
      <w:r w:rsidRPr="009D36B3">
        <w:rPr>
          <w:rFonts w:ascii="Palatino Linotype" w:hAnsi="Palatino Linotype"/>
        </w:rPr>
        <w:t>, es la misma persona que realizó la solicitud de acceso a la información pública que ahora se impugna.</w:t>
      </w:r>
    </w:p>
    <w:p w:rsidR="003850B5" w:rsidRPr="009D36B3" w:rsidRDefault="003850B5" w:rsidP="003850B5">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rPr>
      </w:pPr>
      <w:r w:rsidRPr="009D36B3">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de </w:t>
      </w:r>
      <w:r w:rsidRPr="009D36B3">
        <w:rPr>
          <w:rFonts w:ascii="Palatino Linotype" w:hAnsi="Palatino Linotype"/>
          <w:b/>
        </w:rPr>
        <w:t>EL</w:t>
      </w:r>
      <w:r w:rsidRPr="009D36B3">
        <w:rPr>
          <w:rFonts w:ascii="Palatino Linotype" w:hAnsi="Palatino Linotype"/>
        </w:rPr>
        <w:t xml:space="preserve"> </w:t>
      </w:r>
      <w:r w:rsidRPr="009D36B3">
        <w:rPr>
          <w:rFonts w:ascii="Palatino Linotype" w:hAnsi="Palatino Linotype"/>
          <w:b/>
        </w:rPr>
        <w:t>RECURRENTE</w:t>
      </w:r>
      <w:r w:rsidRPr="009D36B3">
        <w:rPr>
          <w:rFonts w:ascii="Palatino Linotype" w:hAnsi="Palatino Linotype"/>
        </w:rPr>
        <w:t xml:space="preserve">, por lo que en el </w:t>
      </w:r>
      <w:r w:rsidRPr="009D36B3">
        <w:rPr>
          <w:rFonts w:ascii="Palatino Linotype" w:hAnsi="Palatino Linotype"/>
        </w:rPr>
        <w:lastRenderedPageBreak/>
        <w:t xml:space="preserve">presente caso, al haber sido presentado el recurso de revisión vía </w:t>
      </w:r>
      <w:r w:rsidRPr="009D36B3">
        <w:rPr>
          <w:rFonts w:ascii="Palatino Linotype" w:hAnsi="Palatino Linotype"/>
          <w:b/>
        </w:rPr>
        <w:t>SAIMEX</w:t>
      </w:r>
      <w:r w:rsidRPr="009D36B3">
        <w:rPr>
          <w:rFonts w:ascii="Palatino Linotype" w:hAnsi="Palatino Linotype"/>
        </w:rPr>
        <w:t>, dicho requisito resulta innecesario.</w:t>
      </w:r>
    </w:p>
    <w:p w:rsidR="003F6C9E" w:rsidRPr="009D36B3" w:rsidRDefault="003F6C9E" w:rsidP="003F6C9E">
      <w:pPr>
        <w:spacing w:before="240" w:after="240" w:line="360" w:lineRule="auto"/>
        <w:jc w:val="both"/>
        <w:rPr>
          <w:rFonts w:ascii="Palatino Linotype" w:hAnsi="Palatino Linotype" w:cs="Arial"/>
        </w:rPr>
      </w:pPr>
    </w:p>
    <w:p w:rsidR="00B47B4D" w:rsidRPr="009D36B3" w:rsidRDefault="008D3A64" w:rsidP="00B47B4D">
      <w:pPr>
        <w:spacing w:before="240" w:after="240" w:line="360" w:lineRule="auto"/>
        <w:jc w:val="both"/>
        <w:rPr>
          <w:rFonts w:ascii="Palatino Linotype" w:hAnsi="Palatino Linotype" w:cs="Arial"/>
        </w:rPr>
      </w:pPr>
      <w:r w:rsidRPr="009D36B3">
        <w:rPr>
          <w:rFonts w:ascii="Palatino Linotype" w:hAnsi="Palatino Linotype" w:cs="Arial"/>
          <w:b/>
          <w:sz w:val="28"/>
          <w:szCs w:val="28"/>
        </w:rPr>
        <w:t>QUINTO.</w:t>
      </w:r>
      <w:r w:rsidRPr="009D36B3">
        <w:rPr>
          <w:rFonts w:ascii="Palatino Linotype" w:hAnsi="Palatino Linotype" w:cs="Arial"/>
          <w:b/>
        </w:rPr>
        <w:t xml:space="preserve"> </w:t>
      </w:r>
      <w:r w:rsidRPr="009D36B3">
        <w:rPr>
          <w:rFonts w:ascii="Palatino Linotype" w:hAnsi="Palatino Linotype" w:cs="Arial"/>
          <w:b/>
          <w:color w:val="000000" w:themeColor="text1"/>
        </w:rPr>
        <w:t>Estudio y resolución del asunto.</w:t>
      </w:r>
      <w:r w:rsidR="00DB76A7" w:rsidRPr="009D36B3">
        <w:rPr>
          <w:rFonts w:ascii="Palatino Linotype" w:hAnsi="Palatino Linotype" w:cs="Arial"/>
        </w:rPr>
        <w:t xml:space="preserve"> </w:t>
      </w:r>
      <w:r w:rsidR="004A1D28" w:rsidRPr="009D36B3">
        <w:rPr>
          <w:rFonts w:ascii="Palatino Linotype" w:hAnsi="Palatino Linotype" w:cs="Arial"/>
        </w:rPr>
        <w:t xml:space="preserve">Una vez determinada la vía sobre la que versará el presente recurso, y previa revisión del expediente electrónico integrado en </w:t>
      </w:r>
      <w:r w:rsidR="004A1D28" w:rsidRPr="009D36B3">
        <w:rPr>
          <w:rFonts w:ascii="Palatino Linotype" w:hAnsi="Palatino Linotype" w:cs="Arial"/>
          <w:b/>
        </w:rPr>
        <w:t>EL SAIMEX</w:t>
      </w:r>
      <w:r w:rsidR="004A1D28" w:rsidRPr="009D36B3">
        <w:rPr>
          <w:rFonts w:ascii="Palatino Linotype" w:hAnsi="Palatino Linotype" w:cs="Arial"/>
        </w:rPr>
        <w:t xml:space="preserve"> con motivo de la solicitud de información y del recurso a que da origen, es conveniente analizar si la respuesta del </w:t>
      </w:r>
      <w:r w:rsidR="004A1D28" w:rsidRPr="009D36B3">
        <w:rPr>
          <w:rFonts w:ascii="Palatino Linotype" w:hAnsi="Palatino Linotype" w:cs="Arial"/>
          <w:b/>
          <w:lang w:val="es-MX" w:eastAsia="es-MX"/>
        </w:rPr>
        <w:t>SUJETO OBLIGADO</w:t>
      </w:r>
      <w:r w:rsidR="004A1D28" w:rsidRPr="009D36B3">
        <w:rPr>
          <w:rFonts w:ascii="Palatino Linotype" w:hAnsi="Palatino Linotype" w:cs="Arial"/>
        </w:rPr>
        <w:t xml:space="preserve"> cumple con los requisitos y procedimientos del derecho de a</w:t>
      </w:r>
      <w:r w:rsidR="00B47B4D" w:rsidRPr="009D36B3">
        <w:rPr>
          <w:rFonts w:ascii="Palatino Linotype" w:hAnsi="Palatino Linotype" w:cs="Arial"/>
        </w:rPr>
        <w:t>cceso a la información pública.</w:t>
      </w:r>
    </w:p>
    <w:p w:rsidR="00DB76A7" w:rsidRPr="009D36B3" w:rsidRDefault="00B47B4D" w:rsidP="00A82AED">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r w:rsidRPr="009D36B3">
        <w:rPr>
          <w:rFonts w:ascii="Palatino Linotype" w:hAnsi="Palatino Linotype"/>
        </w:rPr>
        <w:t>Tal y como quedó precisado en los resultandos del presente medio de impugnación el particular</w:t>
      </w:r>
      <w:r w:rsidR="00DB76A7" w:rsidRPr="009D36B3">
        <w:rPr>
          <w:rFonts w:ascii="Palatino Linotype" w:hAnsi="Palatino Linotype" w:cs="Arial"/>
          <w:b/>
        </w:rPr>
        <w:t xml:space="preserve"> </w:t>
      </w:r>
      <w:r w:rsidR="00DB76A7" w:rsidRPr="009D36B3">
        <w:rPr>
          <w:rFonts w:ascii="Palatino Linotype" w:hAnsi="Palatino Linotype"/>
        </w:rPr>
        <w:t>solicitó</w:t>
      </w:r>
      <w:r w:rsidR="00DB76A7" w:rsidRPr="009D36B3">
        <w:rPr>
          <w:rFonts w:ascii="Palatino Linotype" w:hAnsi="Palatino Linotype" w:cs="Arial"/>
        </w:rPr>
        <w:t xml:space="preserve"> </w:t>
      </w:r>
      <w:r w:rsidR="00973CA0" w:rsidRPr="009D36B3">
        <w:rPr>
          <w:rFonts w:ascii="Palatino Linotype" w:hAnsi="Palatino Linotype" w:cs="Arial"/>
        </w:rPr>
        <w:t xml:space="preserve">la </w:t>
      </w:r>
      <w:r w:rsidR="008369C3" w:rsidRPr="009D36B3">
        <w:rPr>
          <w:rFonts w:ascii="Palatino Linotype" w:hAnsi="Palatino Linotype" w:cs="Arial"/>
        </w:rPr>
        <w:t>ficha curricular y documento probatorio del ultimo grado de estudios</w:t>
      </w:r>
      <w:r w:rsidR="00020DC3" w:rsidRPr="009D36B3">
        <w:rPr>
          <w:rFonts w:ascii="Palatino Linotype" w:hAnsi="Palatino Linotype" w:cs="Arial"/>
        </w:rPr>
        <w:t xml:space="preserve"> de los siguientes servidores públicos adscritos al Municipio de </w:t>
      </w:r>
      <w:r w:rsidR="00AB54CF" w:rsidRPr="009D36B3">
        <w:rPr>
          <w:rFonts w:ascii="Palatino Linotype" w:hAnsi="Palatino Linotype" w:cs="Arial"/>
        </w:rPr>
        <w:t>Jilotzingo</w:t>
      </w:r>
      <w:r w:rsidR="00020DC3" w:rsidRPr="009D36B3">
        <w:rPr>
          <w:rFonts w:ascii="Palatino Linotype" w:hAnsi="Palatino Linotype" w:cs="Arial"/>
        </w:rPr>
        <w:t>:</w:t>
      </w:r>
    </w:p>
    <w:p w:rsidR="00020DC3" w:rsidRPr="009D36B3" w:rsidRDefault="00020DC3" w:rsidP="00A82AED">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p>
    <w:p w:rsidR="00DB76A7" w:rsidRPr="009D36B3" w:rsidRDefault="00194856"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9D36B3">
        <w:rPr>
          <w:rFonts w:ascii="Palatino Linotype" w:hAnsi="Palatino Linotype" w:cs="Arial"/>
        </w:rPr>
        <w:t>Presidente Municipal</w:t>
      </w:r>
      <w:r w:rsidR="00E16818" w:rsidRPr="009D36B3">
        <w:rPr>
          <w:rFonts w:ascii="Palatino Linotype" w:hAnsi="Palatino Linotype" w:cs="Arial"/>
        </w:rPr>
        <w:t>;</w:t>
      </w:r>
      <w:r w:rsidR="00A0470F" w:rsidRPr="009D36B3">
        <w:rPr>
          <w:rStyle w:val="Refdenotaalpie"/>
          <w:rFonts w:ascii="Palatino Linotype" w:hAnsi="Palatino Linotype" w:cs="Arial"/>
        </w:rPr>
        <w:footnoteReference w:id="1"/>
      </w:r>
    </w:p>
    <w:p w:rsidR="00DB76A7" w:rsidRPr="009D36B3" w:rsidRDefault="00F950DE"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9D36B3">
        <w:rPr>
          <w:rFonts w:ascii="Palatino Linotype" w:hAnsi="Palatino Linotype"/>
          <w:color w:val="000000"/>
        </w:rPr>
        <w:t>Secretario del Ayuntamiento</w:t>
      </w:r>
      <w:r w:rsidR="00E16818" w:rsidRPr="009D36B3">
        <w:rPr>
          <w:rFonts w:ascii="Palatino Linotype" w:hAnsi="Palatino Linotype"/>
          <w:color w:val="000000"/>
        </w:rPr>
        <w:t>;</w:t>
      </w:r>
    </w:p>
    <w:p w:rsidR="00DB76A7" w:rsidRPr="009D36B3" w:rsidRDefault="00020DC3"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9D36B3">
        <w:rPr>
          <w:rFonts w:ascii="Palatino Linotype" w:hAnsi="Palatino Linotype"/>
          <w:color w:val="000000"/>
        </w:rPr>
        <w:t>Tesorero Municipal</w:t>
      </w:r>
      <w:r w:rsidR="00E16818" w:rsidRPr="009D36B3">
        <w:rPr>
          <w:rFonts w:ascii="Palatino Linotype" w:hAnsi="Palatino Linotype"/>
          <w:color w:val="000000"/>
        </w:rPr>
        <w:t>;</w:t>
      </w:r>
    </w:p>
    <w:p w:rsidR="00F655A8" w:rsidRPr="009D36B3" w:rsidRDefault="00020DC3"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9D36B3">
        <w:rPr>
          <w:rFonts w:ascii="Palatino Linotype" w:hAnsi="Palatino Linotype"/>
          <w:color w:val="000000"/>
        </w:rPr>
        <w:t>Director de Obras Públicas</w:t>
      </w:r>
      <w:r w:rsidR="00E16818" w:rsidRPr="009D36B3">
        <w:rPr>
          <w:rFonts w:ascii="Palatino Linotype" w:hAnsi="Palatino Linotype"/>
          <w:color w:val="000000"/>
        </w:rPr>
        <w:t>;</w:t>
      </w:r>
    </w:p>
    <w:p w:rsidR="00A82AED" w:rsidRPr="009D36B3" w:rsidRDefault="00020DC3"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9D36B3">
        <w:rPr>
          <w:rFonts w:ascii="Palatino Linotype" w:hAnsi="Palatino Linotype"/>
          <w:color w:val="000000"/>
        </w:rPr>
        <w:t>Director</w:t>
      </w:r>
      <w:r w:rsidR="00E16818" w:rsidRPr="009D36B3">
        <w:rPr>
          <w:rFonts w:ascii="Palatino Linotype" w:hAnsi="Palatino Linotype"/>
          <w:color w:val="000000"/>
        </w:rPr>
        <w:t xml:space="preserve"> de Desarrollo Económico;</w:t>
      </w:r>
    </w:p>
    <w:p w:rsidR="00A82AED" w:rsidRPr="009D36B3" w:rsidRDefault="00013284"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9D36B3">
        <w:rPr>
          <w:rFonts w:ascii="Palatino Linotype" w:hAnsi="Palatino Linotype"/>
          <w:color w:val="000000"/>
        </w:rPr>
        <w:t>Coordinador General Municipal de Mejora Regulatoria</w:t>
      </w:r>
      <w:r w:rsidR="00E16818" w:rsidRPr="009D36B3">
        <w:rPr>
          <w:rFonts w:ascii="Palatino Linotype" w:hAnsi="Palatino Linotype"/>
          <w:color w:val="000000"/>
        </w:rPr>
        <w:t>;</w:t>
      </w:r>
    </w:p>
    <w:p w:rsidR="00020DC3" w:rsidRPr="009D36B3" w:rsidRDefault="003D6834"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9D36B3">
        <w:rPr>
          <w:rFonts w:ascii="Palatino Linotype" w:hAnsi="Palatino Linotype"/>
          <w:color w:val="000000"/>
        </w:rPr>
        <w:lastRenderedPageBreak/>
        <w:t>Direc</w:t>
      </w:r>
      <w:r w:rsidR="00E16818" w:rsidRPr="009D36B3">
        <w:rPr>
          <w:rFonts w:ascii="Palatino Linotype" w:hAnsi="Palatino Linotype"/>
          <w:color w:val="000000"/>
        </w:rPr>
        <w:t xml:space="preserve">tor de </w:t>
      </w:r>
      <w:r w:rsidR="00013284" w:rsidRPr="009D36B3">
        <w:rPr>
          <w:rFonts w:ascii="Palatino Linotype" w:hAnsi="Palatino Linotype"/>
          <w:color w:val="000000"/>
        </w:rPr>
        <w:t>Ecología</w:t>
      </w:r>
      <w:r w:rsidR="00E16818" w:rsidRPr="009D36B3">
        <w:rPr>
          <w:rFonts w:ascii="Palatino Linotype" w:hAnsi="Palatino Linotype"/>
          <w:color w:val="000000"/>
        </w:rPr>
        <w:t>;</w:t>
      </w:r>
    </w:p>
    <w:p w:rsidR="003D6834" w:rsidRPr="009D36B3" w:rsidRDefault="00013284" w:rsidP="0065740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9D36B3">
        <w:rPr>
          <w:rFonts w:ascii="Palatino Linotype" w:hAnsi="Palatino Linotype"/>
          <w:color w:val="000000"/>
        </w:rPr>
        <w:t>Director de Desarrollo Urbano</w:t>
      </w:r>
      <w:r w:rsidR="00E16818" w:rsidRPr="009D36B3">
        <w:rPr>
          <w:rFonts w:ascii="Palatino Linotype" w:hAnsi="Palatino Linotype"/>
          <w:color w:val="000000"/>
        </w:rPr>
        <w:t>;</w:t>
      </w:r>
    </w:p>
    <w:p w:rsidR="00BF6826" w:rsidRPr="009D36B3" w:rsidRDefault="00BF6826" w:rsidP="00577AE5">
      <w:pPr>
        <w:pStyle w:val="Prrafodelista"/>
        <w:widowControl w:val="0"/>
        <w:numPr>
          <w:ilvl w:val="0"/>
          <w:numId w:val="1"/>
        </w:numPr>
        <w:tabs>
          <w:tab w:val="left" w:pos="1701"/>
          <w:tab w:val="left" w:pos="1843"/>
        </w:tabs>
        <w:autoSpaceDE w:val="0"/>
        <w:autoSpaceDN w:val="0"/>
        <w:adjustRightInd w:val="0"/>
        <w:spacing w:before="120" w:after="120" w:line="360" w:lineRule="auto"/>
        <w:contextualSpacing w:val="0"/>
        <w:jc w:val="both"/>
        <w:rPr>
          <w:rFonts w:ascii="Palatino Linotype" w:hAnsi="Palatino Linotype" w:cs="Arial"/>
        </w:rPr>
      </w:pPr>
      <w:r w:rsidRPr="009D36B3">
        <w:rPr>
          <w:rFonts w:ascii="Palatino Linotype" w:hAnsi="Palatino Linotype"/>
          <w:color w:val="000000"/>
        </w:rPr>
        <w:t>Directo</w:t>
      </w:r>
      <w:r w:rsidR="00E16818" w:rsidRPr="009D36B3">
        <w:rPr>
          <w:rFonts w:ascii="Palatino Linotype" w:hAnsi="Palatino Linotype"/>
          <w:color w:val="000000"/>
        </w:rPr>
        <w:t xml:space="preserve">r de </w:t>
      </w:r>
      <w:r w:rsidR="00577AE5" w:rsidRPr="009D36B3">
        <w:rPr>
          <w:rFonts w:ascii="Palatino Linotype" w:hAnsi="Palatino Linotype"/>
          <w:color w:val="000000"/>
        </w:rPr>
        <w:t>Protección</w:t>
      </w:r>
      <w:r w:rsidR="00013284" w:rsidRPr="009D36B3">
        <w:rPr>
          <w:rFonts w:ascii="Palatino Linotype" w:hAnsi="Palatino Linotype"/>
          <w:color w:val="000000"/>
        </w:rPr>
        <w:t xml:space="preserve"> Civil</w:t>
      </w:r>
      <w:r w:rsidR="00E16818" w:rsidRPr="009D36B3">
        <w:rPr>
          <w:rFonts w:ascii="Palatino Linotype" w:hAnsi="Palatino Linotype"/>
          <w:color w:val="000000"/>
        </w:rPr>
        <w:t>;</w:t>
      </w:r>
    </w:p>
    <w:p w:rsidR="00A5677D" w:rsidRPr="009D36B3" w:rsidRDefault="00A5677D" w:rsidP="00A5677D">
      <w:pPr>
        <w:spacing w:line="360" w:lineRule="auto"/>
      </w:pPr>
    </w:p>
    <w:p w:rsidR="00A576FD" w:rsidRPr="009D36B3" w:rsidRDefault="00A5677D" w:rsidP="00303F13">
      <w:pPr>
        <w:spacing w:line="360" w:lineRule="auto"/>
        <w:jc w:val="both"/>
        <w:rPr>
          <w:rFonts w:ascii="Palatino Linotype" w:hAnsi="Palatino Linotype"/>
        </w:rPr>
      </w:pPr>
      <w:r w:rsidRPr="009D36B3">
        <w:rPr>
          <w:rFonts w:ascii="Palatino Linotype" w:hAnsi="Palatino Linotype"/>
        </w:rPr>
        <w:t xml:space="preserve">Precisado lo anterior, se observa que en su respuesta, </w:t>
      </w:r>
      <w:r w:rsidRPr="009D36B3">
        <w:rPr>
          <w:rFonts w:ascii="Palatino Linotype" w:hAnsi="Palatino Linotype"/>
          <w:b/>
        </w:rPr>
        <w:t>EL SUJETO OBLIGADO</w:t>
      </w:r>
      <w:r w:rsidR="004A1D28" w:rsidRPr="009D36B3">
        <w:rPr>
          <w:rFonts w:ascii="Palatino Linotype" w:hAnsi="Palatino Linotype"/>
          <w:b/>
        </w:rPr>
        <w:t xml:space="preserve">, </w:t>
      </w:r>
      <w:r w:rsidR="00973CA0" w:rsidRPr="009D36B3">
        <w:rPr>
          <w:rFonts w:ascii="Palatino Linotype" w:hAnsi="Palatino Linotype"/>
        </w:rPr>
        <w:t>remitió</w:t>
      </w:r>
      <w:r w:rsidR="00303F13" w:rsidRPr="009D36B3">
        <w:rPr>
          <w:rFonts w:ascii="Palatino Linotype" w:hAnsi="Palatino Linotype"/>
        </w:rPr>
        <w:t xml:space="preserve"> </w:t>
      </w:r>
      <w:r w:rsidR="00A4571A" w:rsidRPr="009D36B3">
        <w:rPr>
          <w:rFonts w:ascii="Palatino Linotype" w:hAnsi="Palatino Linotype"/>
        </w:rPr>
        <w:t>los</w:t>
      </w:r>
      <w:r w:rsidR="00303F13" w:rsidRPr="009D36B3">
        <w:rPr>
          <w:rFonts w:ascii="Palatino Linotype" w:hAnsi="Palatino Linotype"/>
        </w:rPr>
        <w:t xml:space="preserve"> archivos electrónicos</w:t>
      </w:r>
      <w:r w:rsidR="00CF4339" w:rsidRPr="009D36B3">
        <w:rPr>
          <w:rFonts w:ascii="Palatino Linotype" w:hAnsi="Palatino Linotype"/>
        </w:rPr>
        <w:t xml:space="preserve">  </w:t>
      </w:r>
      <w:r w:rsidR="005F54D8" w:rsidRPr="009D36B3">
        <w:rPr>
          <w:rFonts w:ascii="Palatino Linotype" w:hAnsi="Palatino Linotype"/>
          <w:b/>
          <w:i/>
        </w:rPr>
        <w:t>CV director proteccion civil015.pdf, ultimo grado de estudios ecologia012.pdf, ultimo grado de estudios director proteccion civil014.pdf, CV DIRECTOR DE OBRAS PUBLICAS Y DESARROLLO URBANO002.pdf,</w:t>
      </w:r>
      <w:r w:rsidR="005F54D8" w:rsidRPr="009D36B3">
        <w:rPr>
          <w:b/>
          <w:i/>
        </w:rPr>
        <w:t xml:space="preserve"> </w:t>
      </w:r>
      <w:r w:rsidR="005F54D8" w:rsidRPr="009D36B3">
        <w:rPr>
          <w:rFonts w:ascii="Palatino Linotype" w:hAnsi="Palatino Linotype"/>
          <w:b/>
          <w:i/>
        </w:rPr>
        <w:t>evelin (1).pdf, CV SECRETARIO DEL AYUNTAMIENTO001.pdf, ultimo grado de estudios011.pdf, CV DIRECTORA DE ECOLOGIA008.pdf, CERTIFICACION COORDINADOR MEJORA REGULATORIA007.pdf, CV COORDINADOR MEJORA REGULATORIA005.pdf, CV DIRECTOR DE DESARROLLO ECONOMICO004.pdf, ultimo grado de estudios secretaria013.pdf</w:t>
      </w:r>
      <w:r w:rsidR="00A4571A" w:rsidRPr="009D36B3">
        <w:rPr>
          <w:rFonts w:ascii="Palatino Linotype" w:hAnsi="Palatino Linotype"/>
          <w:i/>
        </w:rPr>
        <w:t xml:space="preserve">, </w:t>
      </w:r>
      <w:r w:rsidR="00BF4EF7" w:rsidRPr="009D36B3">
        <w:rPr>
          <w:rFonts w:ascii="Palatino Linotype" w:hAnsi="Palatino Linotype"/>
        </w:rPr>
        <w:t>en los cuales se advierte</w:t>
      </w:r>
      <w:r w:rsidR="00303F13" w:rsidRPr="009D36B3">
        <w:rPr>
          <w:rFonts w:ascii="Palatino Linotype" w:hAnsi="Palatino Linotype"/>
        </w:rPr>
        <w:t xml:space="preserve"> </w:t>
      </w:r>
      <w:r w:rsidR="00973CA0" w:rsidRPr="009D36B3">
        <w:rPr>
          <w:rFonts w:ascii="Palatino Linotype" w:hAnsi="Palatino Linotype"/>
        </w:rPr>
        <w:t>que entregó</w:t>
      </w:r>
      <w:r w:rsidR="00900241" w:rsidRPr="009D36B3">
        <w:rPr>
          <w:rFonts w:ascii="Palatino Linotype" w:hAnsi="Palatino Linotype"/>
        </w:rPr>
        <w:t xml:space="preserve">: </w:t>
      </w:r>
    </w:p>
    <w:p w:rsidR="00CF4339" w:rsidRPr="009D36B3" w:rsidRDefault="00CF4339" w:rsidP="00303F13">
      <w:pPr>
        <w:spacing w:line="360" w:lineRule="auto"/>
        <w:jc w:val="both"/>
        <w:rPr>
          <w:rFonts w:ascii="Palatino Linotype" w:hAnsi="Palatino Linotype"/>
        </w:rPr>
      </w:pPr>
    </w:p>
    <w:p w:rsidR="00900241" w:rsidRPr="009D36B3" w:rsidRDefault="005F54D8" w:rsidP="00973CA0">
      <w:pPr>
        <w:spacing w:line="360" w:lineRule="auto"/>
        <w:ind w:left="709" w:right="757"/>
        <w:jc w:val="both"/>
        <w:rPr>
          <w:rFonts w:ascii="Palatino Linotype" w:hAnsi="Palatino Linotype"/>
        </w:rPr>
      </w:pPr>
      <w:r w:rsidRPr="009D36B3">
        <w:rPr>
          <w:rFonts w:ascii="Palatino Linotype" w:hAnsi="Palatino Linotype"/>
          <w:b/>
          <w:i/>
        </w:rPr>
        <w:t>CV director proteccion civil015.pdf:</w:t>
      </w:r>
      <w:r w:rsidR="00900241" w:rsidRPr="009D36B3">
        <w:rPr>
          <w:rFonts w:ascii="Palatino Linotype" w:hAnsi="Palatino Linotype"/>
          <w:b/>
          <w:i/>
        </w:rPr>
        <w:t xml:space="preserve"> </w:t>
      </w:r>
      <w:r w:rsidRPr="009D36B3">
        <w:rPr>
          <w:rFonts w:ascii="Palatino Linotype" w:hAnsi="Palatino Linotype"/>
        </w:rPr>
        <w:t>Currículum Vitae del Director de Protección Civil.</w:t>
      </w:r>
    </w:p>
    <w:p w:rsidR="00900241" w:rsidRPr="009D36B3" w:rsidRDefault="00900241" w:rsidP="00973CA0">
      <w:pPr>
        <w:spacing w:line="360" w:lineRule="auto"/>
        <w:ind w:left="709" w:right="757"/>
        <w:jc w:val="both"/>
        <w:rPr>
          <w:rFonts w:ascii="Palatino Linotype" w:hAnsi="Palatino Linotype"/>
        </w:rPr>
      </w:pPr>
    </w:p>
    <w:p w:rsidR="00900241" w:rsidRPr="009D36B3" w:rsidRDefault="005F54D8" w:rsidP="00973CA0">
      <w:pPr>
        <w:spacing w:line="360" w:lineRule="auto"/>
        <w:ind w:left="709" w:right="757"/>
        <w:jc w:val="both"/>
        <w:rPr>
          <w:rFonts w:ascii="Palatino Linotype" w:hAnsi="Palatino Linotype"/>
        </w:rPr>
      </w:pPr>
      <w:r w:rsidRPr="009D36B3">
        <w:rPr>
          <w:rFonts w:ascii="Palatino Linotype" w:hAnsi="Palatino Linotype"/>
          <w:b/>
          <w:i/>
        </w:rPr>
        <w:t>ultimo grado de estudios ecologia012.pdf</w:t>
      </w:r>
      <w:r w:rsidR="00900241" w:rsidRPr="009D36B3">
        <w:rPr>
          <w:rFonts w:ascii="Palatino Linotype" w:hAnsi="Palatino Linotype"/>
          <w:b/>
          <w:i/>
        </w:rPr>
        <w:t xml:space="preserve">: </w:t>
      </w:r>
      <w:r w:rsidRPr="009D36B3">
        <w:rPr>
          <w:rFonts w:ascii="Palatino Linotype" w:hAnsi="Palatino Linotype"/>
        </w:rPr>
        <w:t>Certificado que exhibe</w:t>
      </w:r>
      <w:r w:rsidR="00973CA0" w:rsidRPr="009D36B3">
        <w:rPr>
          <w:rFonts w:ascii="Palatino Linotype" w:hAnsi="Palatino Linotype"/>
        </w:rPr>
        <w:t xml:space="preserve"> el ultimo grado de estudios del </w:t>
      </w:r>
      <w:r w:rsidRPr="009D36B3">
        <w:rPr>
          <w:rFonts w:ascii="Palatino Linotype" w:hAnsi="Palatino Linotype"/>
        </w:rPr>
        <w:t xml:space="preserve">Director de Ecología. </w:t>
      </w:r>
    </w:p>
    <w:p w:rsidR="00900241" w:rsidRPr="009D36B3" w:rsidRDefault="00900241" w:rsidP="00973CA0">
      <w:pPr>
        <w:spacing w:line="360" w:lineRule="auto"/>
        <w:ind w:left="709" w:right="757"/>
        <w:jc w:val="both"/>
        <w:rPr>
          <w:rFonts w:ascii="Palatino Linotype" w:hAnsi="Palatino Linotype"/>
        </w:rPr>
      </w:pPr>
    </w:p>
    <w:p w:rsidR="00900241" w:rsidRPr="009D36B3" w:rsidRDefault="00BD22AB" w:rsidP="00973CA0">
      <w:pPr>
        <w:spacing w:line="360" w:lineRule="auto"/>
        <w:ind w:left="709" w:right="757"/>
        <w:jc w:val="both"/>
        <w:rPr>
          <w:rFonts w:ascii="Palatino Linotype" w:hAnsi="Palatino Linotype"/>
        </w:rPr>
      </w:pPr>
      <w:r w:rsidRPr="009D36B3">
        <w:rPr>
          <w:rFonts w:ascii="Palatino Linotype" w:hAnsi="Palatino Linotype"/>
          <w:b/>
          <w:i/>
        </w:rPr>
        <w:t>ultimo grado de estudios director proteccion civil014.pdf</w:t>
      </w:r>
      <w:r w:rsidR="00900241" w:rsidRPr="009D36B3">
        <w:rPr>
          <w:rFonts w:ascii="Palatino Linotype" w:hAnsi="Palatino Linotype"/>
          <w:b/>
          <w:i/>
        </w:rPr>
        <w:t xml:space="preserve">: </w:t>
      </w:r>
      <w:r w:rsidRPr="009D36B3">
        <w:rPr>
          <w:rFonts w:ascii="Palatino Linotype" w:hAnsi="Palatino Linotype"/>
        </w:rPr>
        <w:t xml:space="preserve">Certificado que exhibe el ultimo grado de estudios del Director de Protección Civil </w:t>
      </w:r>
    </w:p>
    <w:p w:rsidR="00E8440B" w:rsidRPr="009D36B3" w:rsidRDefault="00E8440B" w:rsidP="00973CA0">
      <w:pPr>
        <w:spacing w:line="360" w:lineRule="auto"/>
        <w:ind w:left="709" w:right="757"/>
        <w:jc w:val="both"/>
        <w:rPr>
          <w:rFonts w:ascii="Palatino Linotype" w:hAnsi="Palatino Linotype"/>
        </w:rPr>
      </w:pPr>
    </w:p>
    <w:p w:rsidR="00E8440B" w:rsidRPr="009D36B3" w:rsidRDefault="00BD22AB" w:rsidP="00973CA0">
      <w:pPr>
        <w:spacing w:line="360" w:lineRule="auto"/>
        <w:ind w:left="709" w:right="757"/>
        <w:jc w:val="both"/>
        <w:rPr>
          <w:rFonts w:ascii="Palatino Linotype" w:hAnsi="Palatino Linotype"/>
          <w:b/>
          <w:i/>
        </w:rPr>
      </w:pPr>
      <w:r w:rsidRPr="009D36B3">
        <w:rPr>
          <w:rFonts w:ascii="Palatino Linotype" w:hAnsi="Palatino Linotype"/>
          <w:b/>
          <w:i/>
        </w:rPr>
        <w:lastRenderedPageBreak/>
        <w:t>CV DIRECTOR DE OBRAS PUBLICAS Y DESARROLLO URBANO002.pdf</w:t>
      </w:r>
      <w:r w:rsidR="00E8440B" w:rsidRPr="009D36B3">
        <w:rPr>
          <w:rFonts w:ascii="Palatino Linotype" w:hAnsi="Palatino Linotype"/>
          <w:b/>
          <w:i/>
        </w:rPr>
        <w:t xml:space="preserve">: </w:t>
      </w:r>
      <w:r w:rsidRPr="009D36B3">
        <w:rPr>
          <w:rFonts w:ascii="Palatino Linotype" w:hAnsi="Palatino Linotype"/>
        </w:rPr>
        <w:t>Currículum Vitae del Director de Obras Públicas</w:t>
      </w:r>
      <w:r w:rsidR="00E8440B" w:rsidRPr="009D36B3">
        <w:rPr>
          <w:rFonts w:ascii="Palatino Linotype" w:hAnsi="Palatino Linotype"/>
          <w:b/>
          <w:i/>
        </w:rPr>
        <w:t>.</w:t>
      </w:r>
    </w:p>
    <w:p w:rsidR="00E8440B" w:rsidRPr="009D36B3" w:rsidRDefault="00E8440B" w:rsidP="00973CA0">
      <w:pPr>
        <w:spacing w:line="360" w:lineRule="auto"/>
        <w:ind w:left="709" w:right="757"/>
        <w:jc w:val="both"/>
        <w:rPr>
          <w:rFonts w:ascii="Palatino Linotype" w:hAnsi="Palatino Linotype"/>
          <w:b/>
          <w:i/>
        </w:rPr>
      </w:pPr>
    </w:p>
    <w:p w:rsidR="00E8440B" w:rsidRPr="009D36B3" w:rsidRDefault="00BD22AB" w:rsidP="00973CA0">
      <w:pPr>
        <w:spacing w:line="360" w:lineRule="auto"/>
        <w:ind w:left="709" w:right="757"/>
        <w:jc w:val="both"/>
        <w:rPr>
          <w:rFonts w:ascii="Palatino Linotype" w:hAnsi="Palatino Linotype"/>
        </w:rPr>
      </w:pPr>
      <w:r w:rsidRPr="009D36B3">
        <w:rPr>
          <w:rFonts w:ascii="Palatino Linotype" w:hAnsi="Palatino Linotype"/>
          <w:b/>
          <w:i/>
        </w:rPr>
        <w:t>evelin (1).pdf</w:t>
      </w:r>
      <w:r w:rsidR="00E8440B" w:rsidRPr="009D36B3">
        <w:rPr>
          <w:rFonts w:ascii="Palatino Linotype" w:hAnsi="Palatino Linotype"/>
          <w:b/>
          <w:i/>
        </w:rPr>
        <w:t xml:space="preserve">: </w:t>
      </w:r>
      <w:r w:rsidRPr="009D36B3">
        <w:rPr>
          <w:rFonts w:ascii="Palatino Linotype" w:hAnsi="Palatino Linotype"/>
        </w:rPr>
        <w:t>Ficha Curricular de la Presidenta Municipal, así como el diploma que exhibe su ultimo grado de estudios</w:t>
      </w:r>
      <w:r w:rsidR="00E8440B" w:rsidRPr="009D36B3">
        <w:rPr>
          <w:rFonts w:ascii="Palatino Linotype" w:hAnsi="Palatino Linotype"/>
        </w:rPr>
        <w:t>.</w:t>
      </w:r>
    </w:p>
    <w:p w:rsidR="00E8440B" w:rsidRPr="009D36B3" w:rsidRDefault="00E8440B" w:rsidP="00973CA0">
      <w:pPr>
        <w:spacing w:line="360" w:lineRule="auto"/>
        <w:ind w:left="709" w:right="757"/>
        <w:jc w:val="both"/>
        <w:rPr>
          <w:rFonts w:ascii="Palatino Linotype" w:hAnsi="Palatino Linotype"/>
        </w:rPr>
      </w:pPr>
    </w:p>
    <w:p w:rsidR="00E8440B" w:rsidRPr="009D36B3" w:rsidRDefault="00BD22AB" w:rsidP="00973CA0">
      <w:pPr>
        <w:spacing w:line="360" w:lineRule="auto"/>
        <w:ind w:left="709" w:right="757"/>
        <w:jc w:val="both"/>
        <w:rPr>
          <w:rFonts w:ascii="Palatino Linotype" w:hAnsi="Palatino Linotype"/>
        </w:rPr>
      </w:pPr>
      <w:r w:rsidRPr="009D36B3">
        <w:rPr>
          <w:rFonts w:ascii="Palatino Linotype" w:hAnsi="Palatino Linotype"/>
          <w:b/>
          <w:i/>
        </w:rPr>
        <w:t>CV SECRETARIO DEL AYUNTAMIENTO001.pdf</w:t>
      </w:r>
      <w:r w:rsidR="00E8440B" w:rsidRPr="009D36B3">
        <w:rPr>
          <w:rFonts w:ascii="Palatino Linotype" w:hAnsi="Palatino Linotype"/>
          <w:b/>
          <w:i/>
        </w:rPr>
        <w:t xml:space="preserve">: </w:t>
      </w:r>
      <w:r w:rsidR="00B755C8" w:rsidRPr="009D36B3">
        <w:rPr>
          <w:rFonts w:ascii="Palatino Linotype" w:hAnsi="Palatino Linotype"/>
        </w:rPr>
        <w:t>Currículum Vitae del Secretario del Ayuntamiento</w:t>
      </w:r>
      <w:r w:rsidR="00E8440B" w:rsidRPr="009D36B3">
        <w:rPr>
          <w:rFonts w:ascii="Palatino Linotype" w:hAnsi="Palatino Linotype"/>
        </w:rPr>
        <w:t>.</w:t>
      </w:r>
    </w:p>
    <w:p w:rsidR="00E8440B" w:rsidRPr="009D36B3" w:rsidRDefault="00E8440B" w:rsidP="00973CA0">
      <w:pPr>
        <w:spacing w:line="360" w:lineRule="auto"/>
        <w:ind w:left="709" w:right="757"/>
        <w:jc w:val="both"/>
        <w:rPr>
          <w:rFonts w:ascii="Palatino Linotype" w:hAnsi="Palatino Linotype"/>
        </w:rPr>
      </w:pPr>
    </w:p>
    <w:p w:rsidR="00396A6A" w:rsidRPr="009D36B3" w:rsidRDefault="00396A6A" w:rsidP="00973CA0">
      <w:pPr>
        <w:spacing w:line="360" w:lineRule="auto"/>
        <w:ind w:left="709" w:right="757"/>
        <w:jc w:val="both"/>
        <w:rPr>
          <w:rFonts w:ascii="Palatino Linotype" w:hAnsi="Palatino Linotype"/>
        </w:rPr>
      </w:pPr>
      <w:r w:rsidRPr="009D36B3">
        <w:rPr>
          <w:rFonts w:ascii="Palatino Linotype" w:hAnsi="Palatino Linotype"/>
          <w:b/>
          <w:i/>
        </w:rPr>
        <w:t>ultimo grado de estudios011.pdf</w:t>
      </w:r>
      <w:r w:rsidR="00E8440B" w:rsidRPr="009D36B3">
        <w:rPr>
          <w:rFonts w:ascii="Palatino Linotype" w:hAnsi="Palatino Linotype"/>
          <w:b/>
          <w:i/>
        </w:rPr>
        <w:t xml:space="preserve">: </w:t>
      </w:r>
      <w:r w:rsidRPr="009D36B3">
        <w:rPr>
          <w:rFonts w:ascii="Palatino Linotype" w:hAnsi="Palatino Linotype"/>
        </w:rPr>
        <w:t xml:space="preserve">se remite nuevamente Certificado que exhibe el ultimo grado de estudios del Director de Protección Civil </w:t>
      </w:r>
    </w:p>
    <w:p w:rsidR="00AD4604" w:rsidRPr="009D36B3" w:rsidRDefault="00AD4604" w:rsidP="00973CA0">
      <w:pPr>
        <w:spacing w:line="360" w:lineRule="auto"/>
        <w:ind w:left="709" w:right="757"/>
        <w:jc w:val="both"/>
        <w:rPr>
          <w:rFonts w:ascii="Palatino Linotype" w:hAnsi="Palatino Linotype"/>
        </w:rPr>
      </w:pPr>
    </w:p>
    <w:p w:rsidR="00AD4604" w:rsidRPr="009D36B3" w:rsidRDefault="00396A6A" w:rsidP="00973CA0">
      <w:pPr>
        <w:spacing w:line="360" w:lineRule="auto"/>
        <w:ind w:left="709" w:right="757"/>
        <w:jc w:val="both"/>
        <w:rPr>
          <w:rFonts w:ascii="Palatino Linotype" w:hAnsi="Palatino Linotype"/>
        </w:rPr>
      </w:pPr>
      <w:r w:rsidRPr="009D36B3">
        <w:rPr>
          <w:rFonts w:ascii="Palatino Linotype" w:hAnsi="Palatino Linotype"/>
          <w:b/>
          <w:i/>
        </w:rPr>
        <w:t>CV DIRECTORA DE ECOLOGIA008.pdf</w:t>
      </w:r>
      <w:r w:rsidR="00AD4604" w:rsidRPr="009D36B3">
        <w:rPr>
          <w:rFonts w:ascii="Palatino Linotype" w:hAnsi="Palatino Linotype"/>
          <w:b/>
          <w:i/>
        </w:rPr>
        <w:t>:</w:t>
      </w:r>
      <w:r w:rsidR="00AD4604" w:rsidRPr="009D36B3">
        <w:rPr>
          <w:rFonts w:ascii="Palatino Linotype" w:hAnsi="Palatino Linotype"/>
        </w:rPr>
        <w:t xml:space="preserve"> </w:t>
      </w:r>
      <w:r w:rsidRPr="009D36B3">
        <w:rPr>
          <w:rFonts w:ascii="Palatino Linotype" w:hAnsi="Palatino Linotype"/>
        </w:rPr>
        <w:t>Currículum Vitae de la Directora de Ecología</w:t>
      </w:r>
      <w:r w:rsidR="00AD4604" w:rsidRPr="009D36B3">
        <w:rPr>
          <w:rFonts w:ascii="Palatino Linotype" w:hAnsi="Palatino Linotype"/>
        </w:rPr>
        <w:t>.</w:t>
      </w:r>
    </w:p>
    <w:p w:rsidR="00AD4604" w:rsidRPr="009D36B3" w:rsidRDefault="00AD4604" w:rsidP="00973CA0">
      <w:pPr>
        <w:spacing w:line="360" w:lineRule="auto"/>
        <w:ind w:left="709" w:right="757"/>
        <w:jc w:val="both"/>
        <w:rPr>
          <w:rFonts w:ascii="Palatino Linotype" w:hAnsi="Palatino Linotype"/>
        </w:rPr>
      </w:pPr>
    </w:p>
    <w:p w:rsidR="00AD4604" w:rsidRPr="009D36B3" w:rsidRDefault="00396A6A" w:rsidP="00973CA0">
      <w:pPr>
        <w:spacing w:line="360" w:lineRule="auto"/>
        <w:ind w:left="709" w:right="757"/>
        <w:jc w:val="both"/>
        <w:rPr>
          <w:rFonts w:ascii="Palatino Linotype" w:hAnsi="Palatino Linotype"/>
        </w:rPr>
      </w:pPr>
      <w:r w:rsidRPr="009D36B3">
        <w:rPr>
          <w:rFonts w:ascii="Palatino Linotype" w:hAnsi="Palatino Linotype"/>
          <w:b/>
          <w:i/>
        </w:rPr>
        <w:t>CERTIFICACION COORDINADOR MEJORA REGULATORIA007.pdf</w:t>
      </w:r>
      <w:r w:rsidR="00AD4604" w:rsidRPr="009D36B3">
        <w:rPr>
          <w:rFonts w:ascii="Palatino Linotype" w:hAnsi="Palatino Linotype"/>
          <w:b/>
          <w:i/>
        </w:rPr>
        <w:t xml:space="preserve">: </w:t>
      </w:r>
      <w:r w:rsidR="00364EE1" w:rsidRPr="009D36B3">
        <w:rPr>
          <w:rFonts w:ascii="Palatino Linotype" w:hAnsi="Palatino Linotype"/>
        </w:rPr>
        <w:t>Se remite Certificado de Competencia Laboral expedido por el Instituto Hacendario del Estado de México</w:t>
      </w:r>
    </w:p>
    <w:p w:rsidR="00AD4604" w:rsidRPr="009D36B3" w:rsidRDefault="00AD4604" w:rsidP="00973CA0">
      <w:pPr>
        <w:spacing w:line="360" w:lineRule="auto"/>
        <w:ind w:left="709" w:right="757"/>
        <w:jc w:val="both"/>
        <w:rPr>
          <w:rFonts w:ascii="Palatino Linotype" w:hAnsi="Palatino Linotype"/>
        </w:rPr>
      </w:pPr>
    </w:p>
    <w:p w:rsidR="00AD4604" w:rsidRPr="009D36B3" w:rsidRDefault="00A679B8" w:rsidP="00973CA0">
      <w:pPr>
        <w:spacing w:line="360" w:lineRule="auto"/>
        <w:ind w:left="709" w:right="757"/>
        <w:jc w:val="both"/>
        <w:rPr>
          <w:rFonts w:ascii="Palatino Linotype" w:hAnsi="Palatino Linotype"/>
        </w:rPr>
      </w:pPr>
      <w:r w:rsidRPr="009D36B3">
        <w:rPr>
          <w:rFonts w:ascii="Palatino Linotype" w:hAnsi="Palatino Linotype"/>
          <w:b/>
          <w:i/>
        </w:rPr>
        <w:t>CV COORDINADOR MEJORA REGULATORIA005.pdf</w:t>
      </w:r>
      <w:r w:rsidR="00AD4604" w:rsidRPr="009D36B3">
        <w:rPr>
          <w:rFonts w:ascii="Palatino Linotype" w:hAnsi="Palatino Linotype"/>
          <w:b/>
          <w:i/>
        </w:rPr>
        <w:t xml:space="preserve">: </w:t>
      </w:r>
      <w:r w:rsidRPr="009D36B3">
        <w:rPr>
          <w:rFonts w:ascii="Palatino Linotype" w:hAnsi="Palatino Linotype"/>
        </w:rPr>
        <w:t>Currículum Vitae de la servidora pública que se desempeña como Coordinadora Municipal de Mejora Regulatoria.</w:t>
      </w:r>
    </w:p>
    <w:p w:rsidR="00AD4604" w:rsidRPr="009D36B3" w:rsidRDefault="00AD4604" w:rsidP="00973CA0">
      <w:pPr>
        <w:spacing w:line="360" w:lineRule="auto"/>
        <w:ind w:left="709" w:right="757"/>
        <w:jc w:val="both"/>
        <w:rPr>
          <w:rFonts w:ascii="Palatino Linotype" w:hAnsi="Palatino Linotype"/>
        </w:rPr>
      </w:pPr>
    </w:p>
    <w:p w:rsidR="00900241" w:rsidRPr="009D36B3" w:rsidRDefault="00A679B8" w:rsidP="00973CA0">
      <w:pPr>
        <w:spacing w:line="360" w:lineRule="auto"/>
        <w:ind w:left="709" w:right="757"/>
        <w:jc w:val="both"/>
        <w:rPr>
          <w:rFonts w:ascii="Palatino Linotype" w:hAnsi="Palatino Linotype"/>
        </w:rPr>
      </w:pPr>
      <w:r w:rsidRPr="009D36B3">
        <w:rPr>
          <w:rFonts w:ascii="Palatino Linotype" w:hAnsi="Palatino Linotype"/>
          <w:b/>
          <w:i/>
        </w:rPr>
        <w:lastRenderedPageBreak/>
        <w:t>CV DIRECTOR DE DESARROLLO ECONOMICO004.pdf</w:t>
      </w:r>
      <w:r w:rsidR="00CF4339" w:rsidRPr="009D36B3">
        <w:rPr>
          <w:rFonts w:ascii="Palatino Linotype" w:hAnsi="Palatino Linotype"/>
          <w:b/>
          <w:i/>
        </w:rPr>
        <w:t xml:space="preserve">: </w:t>
      </w:r>
      <w:r w:rsidRPr="009D36B3">
        <w:rPr>
          <w:rFonts w:ascii="Palatino Linotype" w:hAnsi="Palatino Linotype"/>
        </w:rPr>
        <w:t>Currículum Vitae del Servidor Público que se desempeña como Director de Desarrollo Económico</w:t>
      </w:r>
      <w:r w:rsidR="00CF4339" w:rsidRPr="009D36B3">
        <w:rPr>
          <w:rFonts w:ascii="Palatino Linotype" w:hAnsi="Palatino Linotype"/>
        </w:rPr>
        <w:t>.</w:t>
      </w:r>
    </w:p>
    <w:p w:rsidR="00A679B8" w:rsidRPr="009D36B3" w:rsidRDefault="00A679B8" w:rsidP="00973CA0">
      <w:pPr>
        <w:spacing w:line="360" w:lineRule="auto"/>
        <w:ind w:left="709" w:right="757"/>
        <w:jc w:val="both"/>
        <w:rPr>
          <w:rFonts w:ascii="Palatino Linotype" w:hAnsi="Palatino Linotype"/>
        </w:rPr>
      </w:pPr>
    </w:p>
    <w:p w:rsidR="00A679B8" w:rsidRPr="009D36B3" w:rsidRDefault="00A679B8" w:rsidP="00973CA0">
      <w:pPr>
        <w:spacing w:line="360" w:lineRule="auto"/>
        <w:ind w:left="709" w:right="757"/>
        <w:jc w:val="both"/>
        <w:rPr>
          <w:rFonts w:ascii="Palatino Linotype" w:hAnsi="Palatino Linotype"/>
        </w:rPr>
      </w:pPr>
      <w:r w:rsidRPr="009D36B3">
        <w:rPr>
          <w:rFonts w:ascii="Palatino Linotype" w:hAnsi="Palatino Linotype"/>
          <w:b/>
          <w:i/>
        </w:rPr>
        <w:t xml:space="preserve">ultimo grado de estudios secretaria013.pdf:  </w:t>
      </w:r>
      <w:r w:rsidRPr="009D36B3">
        <w:rPr>
          <w:rFonts w:ascii="Palatino Linotype" w:hAnsi="Palatino Linotype"/>
        </w:rPr>
        <w:t>Certificado del</w:t>
      </w:r>
      <w:r w:rsidR="0039326D" w:rsidRPr="009D36B3">
        <w:rPr>
          <w:rFonts w:ascii="Palatino Linotype" w:hAnsi="Palatino Linotype"/>
        </w:rPr>
        <w:t xml:space="preserve"> </w:t>
      </w:r>
      <w:r w:rsidRPr="009D36B3">
        <w:rPr>
          <w:rFonts w:ascii="Palatino Linotype" w:hAnsi="Palatino Linotype"/>
        </w:rPr>
        <w:t>último grado de estudios</w:t>
      </w:r>
      <w:r w:rsidR="0039326D" w:rsidRPr="009D36B3">
        <w:rPr>
          <w:rFonts w:ascii="Palatino Linotype" w:hAnsi="Palatino Linotype"/>
        </w:rPr>
        <w:t xml:space="preserve"> del Secretario del Ayuntamiento.</w:t>
      </w:r>
    </w:p>
    <w:p w:rsidR="00A5677D" w:rsidRPr="009D36B3" w:rsidRDefault="00A5677D" w:rsidP="00A5677D">
      <w:pPr>
        <w:spacing w:line="360" w:lineRule="auto"/>
        <w:jc w:val="both"/>
        <w:rPr>
          <w:rFonts w:ascii="Palatino Linotype" w:hAnsi="Palatino Linotype"/>
        </w:rPr>
      </w:pPr>
    </w:p>
    <w:p w:rsidR="004D7BF3" w:rsidRPr="009D36B3" w:rsidRDefault="00A5677D" w:rsidP="00A5677D">
      <w:pPr>
        <w:widowControl w:val="0"/>
        <w:autoSpaceDE w:val="0"/>
        <w:autoSpaceDN w:val="0"/>
        <w:adjustRightInd w:val="0"/>
        <w:spacing w:line="360" w:lineRule="auto"/>
        <w:jc w:val="both"/>
        <w:rPr>
          <w:rFonts w:ascii="Palatino Linotype" w:hAnsi="Palatino Linotype"/>
        </w:rPr>
      </w:pPr>
      <w:r w:rsidRPr="009D36B3">
        <w:rPr>
          <w:rFonts w:ascii="Palatino Linotype" w:hAnsi="Palatino Linotype" w:cs="Arial"/>
        </w:rPr>
        <w:t>Inconforme con dicha respuesta,</w:t>
      </w:r>
      <w:r w:rsidR="005C4DA9" w:rsidRPr="009D36B3">
        <w:rPr>
          <w:rFonts w:ascii="Palatino Linotype" w:hAnsi="Palatino Linotype" w:cs="Arial"/>
        </w:rPr>
        <w:t xml:space="preserve"> el hoy</w:t>
      </w:r>
      <w:r w:rsidRPr="009D36B3">
        <w:rPr>
          <w:rFonts w:ascii="Palatino Linotype" w:hAnsi="Palatino Linotype" w:cs="Arial"/>
          <w:b/>
        </w:rPr>
        <w:t xml:space="preserve"> RECURRENTE</w:t>
      </w:r>
      <w:r w:rsidRPr="009D36B3">
        <w:rPr>
          <w:rFonts w:ascii="Palatino Linotype" w:hAnsi="Palatino Linotype" w:cs="Arial"/>
        </w:rPr>
        <w:t xml:space="preserve"> procedió a interponer el recurso de revisión</w:t>
      </w:r>
      <w:r w:rsidR="00973CA0" w:rsidRPr="009D36B3">
        <w:rPr>
          <w:rFonts w:ascii="Palatino Linotype" w:hAnsi="Palatino Linotype" w:cs="Arial"/>
        </w:rPr>
        <w:t xml:space="preserve"> en estudio</w:t>
      </w:r>
      <w:r w:rsidRPr="009D36B3">
        <w:rPr>
          <w:rFonts w:ascii="Palatino Linotype" w:hAnsi="Palatino Linotype" w:cs="Arial"/>
        </w:rPr>
        <w:t xml:space="preserve">, adoleciéndose toralmente </w:t>
      </w:r>
      <w:r w:rsidRPr="009D36B3">
        <w:rPr>
          <w:rFonts w:ascii="Palatino Linotype" w:hAnsi="Palatino Linotype"/>
        </w:rPr>
        <w:t xml:space="preserve">respecto de la respuesta proporcionada por </w:t>
      </w:r>
      <w:r w:rsidRPr="009D36B3">
        <w:rPr>
          <w:rFonts w:ascii="Palatino Linotype" w:hAnsi="Palatino Linotype"/>
          <w:b/>
        </w:rPr>
        <w:t xml:space="preserve">EL SUJETO OBLIGADO </w:t>
      </w:r>
      <w:r w:rsidR="008C4CC1" w:rsidRPr="009D36B3">
        <w:rPr>
          <w:rFonts w:ascii="Palatino Linotype" w:hAnsi="Palatino Linotype"/>
        </w:rPr>
        <w:t xml:space="preserve">argumentando que se </w:t>
      </w:r>
      <w:r w:rsidR="00472943" w:rsidRPr="009D36B3">
        <w:rPr>
          <w:rFonts w:ascii="Palatino Linotype" w:hAnsi="Palatino Linotype"/>
        </w:rPr>
        <w:t>no se remitía la información requerida</w:t>
      </w:r>
      <w:r w:rsidR="008C4CC1" w:rsidRPr="009D36B3">
        <w:rPr>
          <w:rFonts w:ascii="Palatino Linotype" w:hAnsi="Palatino Linotype"/>
        </w:rPr>
        <w:t>.</w:t>
      </w:r>
    </w:p>
    <w:p w:rsidR="008C4CC1" w:rsidRPr="009D36B3" w:rsidRDefault="008C4CC1" w:rsidP="00A5677D">
      <w:pPr>
        <w:widowControl w:val="0"/>
        <w:autoSpaceDE w:val="0"/>
        <w:autoSpaceDN w:val="0"/>
        <w:adjustRightInd w:val="0"/>
        <w:spacing w:line="360" w:lineRule="auto"/>
        <w:jc w:val="both"/>
        <w:rPr>
          <w:rFonts w:ascii="Palatino Linotype" w:hAnsi="Palatino Linotype"/>
        </w:rPr>
      </w:pPr>
    </w:p>
    <w:p w:rsidR="00794FA5" w:rsidRPr="009D36B3" w:rsidRDefault="005C4DA9" w:rsidP="00794FA5">
      <w:pPr>
        <w:tabs>
          <w:tab w:val="left" w:pos="851"/>
        </w:tabs>
        <w:spacing w:line="360" w:lineRule="auto"/>
        <w:ind w:right="49"/>
        <w:jc w:val="both"/>
        <w:rPr>
          <w:rFonts w:ascii="Palatino Linotype" w:hAnsi="Palatino Linotype" w:cs="Arial"/>
        </w:rPr>
      </w:pPr>
      <w:r w:rsidRPr="009D36B3">
        <w:rPr>
          <w:rFonts w:ascii="Palatino Linotype" w:hAnsi="Palatino Linotype" w:cs="Arial"/>
        </w:rPr>
        <w:t xml:space="preserve">Se destaca </w:t>
      </w:r>
      <w:r w:rsidR="00794FA5" w:rsidRPr="009D36B3">
        <w:rPr>
          <w:rFonts w:ascii="Palatino Linotype" w:hAnsi="Palatino Linotype" w:cs="Arial"/>
        </w:rPr>
        <w:t xml:space="preserve">que, </w:t>
      </w:r>
      <w:r w:rsidR="00794FA5" w:rsidRPr="009D36B3">
        <w:rPr>
          <w:rFonts w:ascii="Palatino Linotype" w:hAnsi="Palatino Linotype" w:cs="Arial"/>
          <w:b/>
        </w:rPr>
        <w:t>EL SUJETO OBLIGADO</w:t>
      </w:r>
      <w:r w:rsidR="009C5E34" w:rsidRPr="009D36B3">
        <w:rPr>
          <w:rFonts w:ascii="Palatino Linotype" w:hAnsi="Palatino Linotype" w:cs="Arial"/>
        </w:rPr>
        <w:t xml:space="preserve"> </w:t>
      </w:r>
      <w:r w:rsidR="0039326D" w:rsidRPr="009D36B3">
        <w:rPr>
          <w:rFonts w:ascii="Palatino Linotype" w:hAnsi="Palatino Linotype" w:cs="Arial"/>
        </w:rPr>
        <w:t xml:space="preserve">en la fecha </w:t>
      </w:r>
      <w:r w:rsidR="00633609" w:rsidRPr="009D36B3">
        <w:rPr>
          <w:rFonts w:ascii="Palatino Linotype" w:hAnsi="Palatino Linotype" w:cs="Arial"/>
        </w:rPr>
        <w:t>tres de abril de dos mil diecinueve</w:t>
      </w:r>
      <w:r w:rsidR="0039326D" w:rsidRPr="009D36B3">
        <w:rPr>
          <w:rFonts w:ascii="Palatino Linotype" w:hAnsi="Palatino Linotype" w:cs="Arial"/>
        </w:rPr>
        <w:t xml:space="preserve"> rindió su Informe Justificado adjuntando los archivos electrónicos denominados </w:t>
      </w:r>
      <w:r w:rsidR="0039326D" w:rsidRPr="009D36B3">
        <w:rPr>
          <w:rFonts w:ascii="Palatino Linotype" w:hAnsi="Palatino Linotype" w:cs="Arial"/>
          <w:b/>
          <w:i/>
          <w:lang w:val="es-ES_tradnl"/>
        </w:rPr>
        <w:t xml:space="preserve">CV DIRECTOR DE OBRAS PUBLICAS Y DESARROLLO URBANO002.pdf, manifestacion RV 004.pdf, documentos mejora regulatori completos.pdf, documentos probatorios presidenta.pdf, documentos probatorios proteccion civil.pdf, documentos probatorios ecología.pdf, cv tesorero (1).docx, documentos secretaria.pdf, documentos probatorios desarrollo economico.pdf, </w:t>
      </w:r>
      <w:r w:rsidR="0039326D" w:rsidRPr="009D36B3">
        <w:rPr>
          <w:rFonts w:ascii="Palatino Linotype" w:hAnsi="Palatino Linotype" w:cs="Arial"/>
          <w:lang w:val="es-ES_tradnl"/>
        </w:rPr>
        <w:t xml:space="preserve">de los cuales solo fueron puestos a disposición del </w:t>
      </w:r>
      <w:r w:rsidR="0039326D" w:rsidRPr="009D36B3">
        <w:rPr>
          <w:rFonts w:ascii="Palatino Linotype" w:hAnsi="Palatino Linotype" w:cs="Arial"/>
          <w:b/>
          <w:lang w:val="es-ES_tradnl"/>
        </w:rPr>
        <w:t>RECURRENTE</w:t>
      </w:r>
      <w:r w:rsidR="0039326D" w:rsidRPr="009D36B3">
        <w:rPr>
          <w:rFonts w:ascii="Palatino Linotype" w:hAnsi="Palatino Linotype" w:cs="Arial"/>
        </w:rPr>
        <w:t xml:space="preserve"> los siguientes</w:t>
      </w:r>
      <w:r w:rsidR="009E6934" w:rsidRPr="009D36B3">
        <w:rPr>
          <w:rFonts w:ascii="Palatino Linotype" w:hAnsi="Palatino Linotype" w:cs="Arial"/>
        </w:rPr>
        <w:t>.</w:t>
      </w:r>
    </w:p>
    <w:p w:rsidR="00674D11" w:rsidRPr="009D36B3" w:rsidRDefault="00674D11" w:rsidP="00794FA5">
      <w:pPr>
        <w:tabs>
          <w:tab w:val="left" w:pos="851"/>
        </w:tabs>
        <w:spacing w:line="360" w:lineRule="auto"/>
        <w:ind w:right="49"/>
        <w:jc w:val="both"/>
        <w:rPr>
          <w:rFonts w:ascii="Palatino Linotype" w:hAnsi="Palatino Linotype" w:cs="Arial"/>
        </w:rPr>
      </w:pPr>
    </w:p>
    <w:p w:rsidR="00674D11" w:rsidRPr="009D36B3" w:rsidRDefault="00674D11" w:rsidP="00794FA5">
      <w:pPr>
        <w:tabs>
          <w:tab w:val="left" w:pos="851"/>
        </w:tabs>
        <w:spacing w:line="360" w:lineRule="auto"/>
        <w:ind w:right="49"/>
        <w:jc w:val="both"/>
        <w:rPr>
          <w:rFonts w:ascii="Palatino Linotype" w:hAnsi="Palatino Linotype" w:cs="Arial"/>
          <w:lang w:val="es-ES_tradnl"/>
        </w:rPr>
      </w:pPr>
      <w:r w:rsidRPr="009D36B3">
        <w:rPr>
          <w:rFonts w:ascii="Palatino Linotype" w:hAnsi="Palatino Linotype" w:cs="Arial"/>
          <w:b/>
          <w:i/>
          <w:lang w:val="es-ES_tradnl"/>
        </w:rPr>
        <w:t>CV DIRECTOR DE OBRAS PUBLICAS Y DESARROLLO URBANO002.pdf:</w:t>
      </w:r>
      <w:r w:rsidRPr="009D36B3">
        <w:rPr>
          <w:rFonts w:ascii="Palatino Linotype" w:hAnsi="Palatino Linotype" w:cs="Arial"/>
          <w:b/>
          <w:lang w:val="es-ES_tradnl"/>
        </w:rPr>
        <w:t xml:space="preserve"> </w:t>
      </w:r>
      <w:r w:rsidR="000155E4" w:rsidRPr="009D36B3">
        <w:rPr>
          <w:rFonts w:ascii="Palatino Linotype" w:hAnsi="Palatino Linotype" w:cs="Arial"/>
          <w:lang w:val="es-ES_tradnl"/>
        </w:rPr>
        <w:t>Currículum Vitae del Director de Obras Públicas.</w:t>
      </w:r>
    </w:p>
    <w:p w:rsidR="009711AB" w:rsidRPr="009D36B3" w:rsidRDefault="009711AB" w:rsidP="00794FA5">
      <w:pPr>
        <w:tabs>
          <w:tab w:val="left" w:pos="851"/>
        </w:tabs>
        <w:spacing w:line="360" w:lineRule="auto"/>
        <w:ind w:right="49"/>
        <w:jc w:val="both"/>
        <w:rPr>
          <w:rFonts w:ascii="Palatino Linotype" w:hAnsi="Palatino Linotype" w:cs="Arial"/>
          <w:lang w:val="es-ES_tradnl"/>
        </w:rPr>
      </w:pPr>
    </w:p>
    <w:p w:rsidR="009711AB" w:rsidRPr="009D36B3" w:rsidRDefault="009711AB" w:rsidP="00794FA5">
      <w:pPr>
        <w:tabs>
          <w:tab w:val="left" w:pos="851"/>
        </w:tabs>
        <w:spacing w:line="360" w:lineRule="auto"/>
        <w:ind w:right="49"/>
        <w:jc w:val="both"/>
        <w:rPr>
          <w:rFonts w:ascii="Palatino Linotype" w:hAnsi="Palatino Linotype" w:cs="Arial"/>
          <w:lang w:val="es-ES_tradnl"/>
        </w:rPr>
      </w:pPr>
      <w:r w:rsidRPr="009D36B3">
        <w:rPr>
          <w:rFonts w:ascii="Palatino Linotype" w:hAnsi="Palatino Linotype" w:cs="Arial"/>
          <w:b/>
          <w:i/>
          <w:lang w:val="es-ES_tradnl"/>
        </w:rPr>
        <w:lastRenderedPageBreak/>
        <w:t xml:space="preserve">manifestacion RV 004.pdf: </w:t>
      </w:r>
    </w:p>
    <w:p w:rsidR="00575ED7" w:rsidRPr="009D36B3" w:rsidRDefault="00575ED7" w:rsidP="00794FA5">
      <w:pPr>
        <w:tabs>
          <w:tab w:val="left" w:pos="851"/>
        </w:tabs>
        <w:spacing w:line="360" w:lineRule="auto"/>
        <w:ind w:right="49"/>
        <w:jc w:val="both"/>
        <w:rPr>
          <w:rFonts w:ascii="Palatino Linotype" w:hAnsi="Palatino Linotype" w:cs="Arial"/>
          <w:lang w:val="es-ES_tradnl"/>
        </w:rPr>
      </w:pPr>
      <w:r w:rsidRPr="009D36B3">
        <w:rPr>
          <w:noProof/>
          <w:lang w:val="es-MX" w:eastAsia="es-MX"/>
        </w:rPr>
        <w:drawing>
          <wp:inline distT="0" distB="0" distL="0" distR="0" wp14:anchorId="4E2C78D9" wp14:editId="1EDA3836">
            <wp:extent cx="5400675" cy="539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675" cy="5391150"/>
                    </a:xfrm>
                    <a:prstGeom prst="rect">
                      <a:avLst/>
                    </a:prstGeom>
                  </pic:spPr>
                </pic:pic>
              </a:graphicData>
            </a:graphic>
          </wp:inline>
        </w:drawing>
      </w:r>
    </w:p>
    <w:p w:rsidR="000155E4" w:rsidRPr="009D36B3" w:rsidRDefault="000155E4" w:rsidP="00794FA5">
      <w:pPr>
        <w:tabs>
          <w:tab w:val="left" w:pos="851"/>
        </w:tabs>
        <w:spacing w:line="360" w:lineRule="auto"/>
        <w:ind w:right="49"/>
        <w:jc w:val="both"/>
        <w:rPr>
          <w:rFonts w:ascii="Palatino Linotype" w:hAnsi="Palatino Linotype" w:cs="Arial"/>
          <w:lang w:val="es-ES_tradnl"/>
        </w:rPr>
      </w:pPr>
    </w:p>
    <w:p w:rsidR="000155E4" w:rsidRPr="009D36B3" w:rsidRDefault="000155E4" w:rsidP="00794FA5">
      <w:pPr>
        <w:tabs>
          <w:tab w:val="left" w:pos="851"/>
        </w:tabs>
        <w:spacing w:line="360" w:lineRule="auto"/>
        <w:ind w:right="49"/>
        <w:jc w:val="both"/>
        <w:rPr>
          <w:rFonts w:ascii="Palatino Linotype" w:hAnsi="Palatino Linotype" w:cs="Arial"/>
          <w:lang w:val="es-ES_tradnl"/>
        </w:rPr>
      </w:pPr>
    </w:p>
    <w:p w:rsidR="00903CB5" w:rsidRPr="009D36B3" w:rsidRDefault="00903CB5" w:rsidP="00794FA5">
      <w:pPr>
        <w:tabs>
          <w:tab w:val="left" w:pos="851"/>
        </w:tabs>
        <w:spacing w:line="360" w:lineRule="auto"/>
        <w:ind w:right="49"/>
        <w:jc w:val="both"/>
        <w:rPr>
          <w:rFonts w:ascii="Palatino Linotype" w:hAnsi="Palatino Linotype" w:cs="Arial"/>
        </w:rPr>
      </w:pPr>
    </w:p>
    <w:p w:rsidR="00575ED7" w:rsidRPr="009D36B3" w:rsidRDefault="00575ED7" w:rsidP="00794FA5">
      <w:pPr>
        <w:tabs>
          <w:tab w:val="left" w:pos="851"/>
        </w:tabs>
        <w:spacing w:line="360" w:lineRule="auto"/>
        <w:ind w:right="49"/>
        <w:jc w:val="both"/>
        <w:rPr>
          <w:rFonts w:ascii="Palatino Linotype" w:hAnsi="Palatino Linotype"/>
        </w:rPr>
      </w:pPr>
      <w:r w:rsidRPr="009D36B3">
        <w:rPr>
          <w:noProof/>
          <w:lang w:val="es-MX" w:eastAsia="es-MX"/>
        </w:rPr>
        <w:lastRenderedPageBreak/>
        <w:drawing>
          <wp:inline distT="0" distB="0" distL="0" distR="0" wp14:anchorId="78A4C844" wp14:editId="7966B4D3">
            <wp:extent cx="5219700" cy="5962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9700" cy="5962650"/>
                    </a:xfrm>
                    <a:prstGeom prst="rect">
                      <a:avLst/>
                    </a:prstGeom>
                  </pic:spPr>
                </pic:pic>
              </a:graphicData>
            </a:graphic>
          </wp:inline>
        </w:drawing>
      </w:r>
    </w:p>
    <w:p w:rsidR="00575ED7" w:rsidRPr="009D36B3" w:rsidRDefault="00575ED7" w:rsidP="00794FA5">
      <w:pPr>
        <w:tabs>
          <w:tab w:val="left" w:pos="851"/>
        </w:tabs>
        <w:spacing w:line="360" w:lineRule="auto"/>
        <w:ind w:right="49"/>
        <w:jc w:val="both"/>
        <w:rPr>
          <w:rFonts w:ascii="Palatino Linotype" w:hAnsi="Palatino Linotype"/>
        </w:rPr>
      </w:pPr>
      <w:r w:rsidRPr="009D36B3">
        <w:rPr>
          <w:noProof/>
          <w:lang w:val="es-MX" w:eastAsia="es-MX"/>
        </w:rPr>
        <w:lastRenderedPageBreak/>
        <w:drawing>
          <wp:inline distT="0" distB="0" distL="0" distR="0" wp14:anchorId="3D6046E0" wp14:editId="4E61AD16">
            <wp:extent cx="5353050" cy="4886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3050" cy="4886325"/>
                    </a:xfrm>
                    <a:prstGeom prst="rect">
                      <a:avLst/>
                    </a:prstGeom>
                  </pic:spPr>
                </pic:pic>
              </a:graphicData>
            </a:graphic>
          </wp:inline>
        </w:drawing>
      </w:r>
    </w:p>
    <w:p w:rsidR="005A32D0" w:rsidRPr="009D36B3" w:rsidRDefault="005A32D0" w:rsidP="00794FA5">
      <w:pPr>
        <w:tabs>
          <w:tab w:val="left" w:pos="851"/>
        </w:tabs>
        <w:spacing w:line="360" w:lineRule="auto"/>
        <w:ind w:right="49"/>
        <w:jc w:val="both"/>
        <w:rPr>
          <w:rFonts w:ascii="Palatino Linotype" w:hAnsi="Palatino Linotype" w:cs="Arial"/>
          <w:b/>
          <w:i/>
          <w:lang w:val="es-ES_tradnl"/>
        </w:rPr>
      </w:pPr>
    </w:p>
    <w:p w:rsidR="00575ED7" w:rsidRPr="009D36B3" w:rsidRDefault="005A32D0" w:rsidP="00794FA5">
      <w:pPr>
        <w:tabs>
          <w:tab w:val="left" w:pos="851"/>
        </w:tabs>
        <w:spacing w:line="360" w:lineRule="auto"/>
        <w:ind w:right="49"/>
        <w:jc w:val="both"/>
        <w:rPr>
          <w:rFonts w:ascii="Palatino Linotype" w:hAnsi="Palatino Linotype" w:cs="Arial"/>
          <w:lang w:val="es-ES_tradnl"/>
        </w:rPr>
      </w:pPr>
      <w:r w:rsidRPr="009D36B3">
        <w:rPr>
          <w:rFonts w:ascii="Palatino Linotype" w:hAnsi="Palatino Linotype" w:cs="Arial"/>
          <w:b/>
          <w:i/>
          <w:lang w:val="es-ES_tradnl"/>
        </w:rPr>
        <w:t xml:space="preserve">documentos mejora regulatori completos.pdf: </w:t>
      </w:r>
      <w:r w:rsidR="00D27C80" w:rsidRPr="009D36B3">
        <w:rPr>
          <w:rFonts w:ascii="Palatino Linotype" w:hAnsi="Palatino Linotype" w:cs="Arial"/>
          <w:lang w:val="es-ES_tradnl"/>
        </w:rPr>
        <w:t>Certificado de competencia Laboral expedido por el Instituto Hacendario del Estado de México, así como el Currículum Vitae y Diploma de ultimo grado de estudios de la servidora pública que se desempeña como Coordinadora Municipal de Mejora Regulatoria.</w:t>
      </w:r>
    </w:p>
    <w:p w:rsidR="006219D0" w:rsidRPr="009D36B3" w:rsidRDefault="006219D0" w:rsidP="00794FA5">
      <w:pPr>
        <w:tabs>
          <w:tab w:val="left" w:pos="851"/>
        </w:tabs>
        <w:spacing w:line="360" w:lineRule="auto"/>
        <w:ind w:right="49"/>
        <w:jc w:val="both"/>
        <w:rPr>
          <w:rFonts w:ascii="Palatino Linotype" w:hAnsi="Palatino Linotype" w:cs="Arial"/>
          <w:lang w:val="es-ES_tradnl"/>
        </w:rPr>
      </w:pPr>
    </w:p>
    <w:p w:rsidR="006219D0" w:rsidRPr="009D36B3" w:rsidRDefault="006219D0" w:rsidP="00794FA5">
      <w:pPr>
        <w:tabs>
          <w:tab w:val="left" w:pos="851"/>
        </w:tabs>
        <w:spacing w:line="360" w:lineRule="auto"/>
        <w:ind w:right="49"/>
        <w:jc w:val="both"/>
        <w:rPr>
          <w:rFonts w:ascii="Palatino Linotype" w:hAnsi="Palatino Linotype" w:cs="Arial"/>
          <w:lang w:val="es-ES_tradnl"/>
        </w:rPr>
      </w:pPr>
      <w:r w:rsidRPr="009D36B3">
        <w:rPr>
          <w:rFonts w:ascii="Palatino Linotype" w:hAnsi="Palatino Linotype" w:cs="Arial"/>
          <w:b/>
          <w:i/>
          <w:lang w:val="es-ES_tradnl"/>
        </w:rPr>
        <w:t xml:space="preserve">cv tesorero (1).docx: </w:t>
      </w:r>
      <w:r w:rsidRPr="009D36B3">
        <w:rPr>
          <w:rFonts w:ascii="Palatino Linotype" w:hAnsi="Palatino Linotype" w:cs="Arial"/>
          <w:lang w:val="es-ES_tradnl"/>
        </w:rPr>
        <w:t>Currículum Vitae del servidor público que se desempeña como Tesorero Municipal.</w:t>
      </w:r>
    </w:p>
    <w:p w:rsidR="00903CB5" w:rsidRPr="009D36B3" w:rsidRDefault="00903CB5" w:rsidP="00794FA5">
      <w:pPr>
        <w:tabs>
          <w:tab w:val="left" w:pos="851"/>
        </w:tabs>
        <w:spacing w:line="360" w:lineRule="auto"/>
        <w:ind w:right="49"/>
        <w:jc w:val="both"/>
        <w:rPr>
          <w:rFonts w:ascii="Palatino Linotype" w:hAnsi="Palatino Linotype" w:cs="Arial"/>
        </w:rPr>
      </w:pPr>
      <w:r w:rsidRPr="009D36B3">
        <w:rPr>
          <w:rFonts w:ascii="Palatino Linotype" w:hAnsi="Palatino Linotype"/>
        </w:rPr>
        <w:lastRenderedPageBreak/>
        <w:t>En ese orden de ideas, es de precisar</w:t>
      </w:r>
      <w:r w:rsidRPr="009D36B3">
        <w:rPr>
          <w:rFonts w:ascii="Palatino Linotype" w:hAnsi="Palatino Linotype" w:cs="Arial"/>
        </w:rPr>
        <w:t xml:space="preserve"> que se obvia el análisis de la competencia por parte del</w:t>
      </w:r>
      <w:r w:rsidRPr="009D36B3">
        <w:rPr>
          <w:rFonts w:ascii="Palatino Linotype" w:hAnsi="Palatino Linotype" w:cs="Arial"/>
          <w:b/>
        </w:rPr>
        <w:t xml:space="preserve"> SUJETO OBLIGADO</w:t>
      </w:r>
      <w:r w:rsidRPr="009D36B3">
        <w:rPr>
          <w:rFonts w:ascii="Palatino Linotype" w:hAnsi="Palatino Linotype" w:cs="Arial"/>
        </w:rPr>
        <w:t xml:space="preserve">, dado que éste ha </w:t>
      </w:r>
      <w:r w:rsidRPr="009D36B3">
        <w:rPr>
          <w:rFonts w:ascii="Palatino Linotype" w:hAnsi="Palatino Linotype" w:cs="Arial"/>
          <w:color w:val="000000"/>
        </w:rPr>
        <w:t>asumido</w:t>
      </w:r>
      <w:r w:rsidR="008C330B" w:rsidRPr="009D36B3">
        <w:rPr>
          <w:rFonts w:ascii="Palatino Linotype" w:hAnsi="Palatino Linotype" w:cs="Arial"/>
        </w:rPr>
        <w:t xml:space="preserve"> la misma al remitir parte de lo requerido </w:t>
      </w:r>
      <w:r w:rsidR="006C1980" w:rsidRPr="009D36B3">
        <w:rPr>
          <w:rFonts w:ascii="Palatino Linotype" w:hAnsi="Palatino Linotype" w:cs="Arial"/>
        </w:rPr>
        <w:t>en su respuesta</w:t>
      </w:r>
      <w:r w:rsidRPr="009D36B3">
        <w:rPr>
          <w:rFonts w:ascii="Palatino Linotype" w:hAnsi="Palatino Linotype" w:cs="Arial"/>
        </w:rPr>
        <w:t>; por lo que, se advierte que genera, administra y posee la información solicitada, ya que con la finalidad de satisfacer el derecho de acceso a la información pública</w:t>
      </w:r>
      <w:r w:rsidRPr="009D36B3">
        <w:rPr>
          <w:rFonts w:ascii="Palatino Linotype" w:hAnsi="Palatino Linotype" w:cs="Arial"/>
          <w:b/>
        </w:rPr>
        <w:t xml:space="preserve">, </w:t>
      </w:r>
      <w:r w:rsidRPr="009D36B3">
        <w:rPr>
          <w:rFonts w:ascii="Palatino Linotype" w:hAnsi="Palatino Linotype" w:cs="Arial"/>
        </w:rPr>
        <w:t xml:space="preserve">dio contestación al planteamiento de la solicitud; lo anterior, implica que </w:t>
      </w:r>
      <w:r w:rsidRPr="009D36B3">
        <w:rPr>
          <w:rFonts w:ascii="Palatino Linotype" w:hAnsi="Palatino Linotype" w:cs="Arial"/>
          <w:b/>
        </w:rPr>
        <w:t>EL</w:t>
      </w:r>
      <w:r w:rsidRPr="009D36B3">
        <w:rPr>
          <w:rFonts w:ascii="Palatino Linotype" w:hAnsi="Palatino Linotype" w:cs="Arial"/>
        </w:rPr>
        <w:t xml:space="preserve"> </w:t>
      </w:r>
      <w:r w:rsidRPr="009D36B3">
        <w:rPr>
          <w:rFonts w:ascii="Palatino Linotype" w:hAnsi="Palatino Linotype" w:cs="Arial"/>
          <w:b/>
        </w:rPr>
        <w:t>SUJETO OBLIGADO</w:t>
      </w:r>
      <w:r w:rsidRPr="009D36B3">
        <w:rPr>
          <w:rFonts w:ascii="Palatino Linotype" w:hAnsi="Palatino Linotype" w:cs="Arial"/>
        </w:rPr>
        <w:t xml:space="preserve"> genera, posee, administra, o tiene conocimiento acerca de la información requerida.</w:t>
      </w:r>
    </w:p>
    <w:p w:rsidR="00903CB5" w:rsidRPr="009D36B3" w:rsidRDefault="00903CB5" w:rsidP="006620AB">
      <w:pPr>
        <w:spacing w:before="240" w:after="240" w:line="360" w:lineRule="auto"/>
        <w:ind w:right="49"/>
        <w:jc w:val="both"/>
        <w:rPr>
          <w:rFonts w:ascii="Palatino Linotype" w:hAnsi="Palatino Linotype"/>
          <w:b/>
          <w:i/>
          <w:sz w:val="22"/>
          <w:szCs w:val="22"/>
        </w:rPr>
      </w:pPr>
      <w:r w:rsidRPr="009D36B3">
        <w:rPr>
          <w:rFonts w:ascii="Palatino Linotype" w:hAnsi="Palatino Linotype"/>
        </w:rPr>
        <w:t xml:space="preserve">En efecto, el hecho de que </w:t>
      </w:r>
      <w:r w:rsidRPr="009D36B3">
        <w:rPr>
          <w:rFonts w:ascii="Palatino Linotype" w:hAnsi="Palatino Linotype"/>
          <w:b/>
        </w:rPr>
        <w:t>EL SUJETO OBLIGADO</w:t>
      </w:r>
      <w:r w:rsidRPr="009D36B3">
        <w:rPr>
          <w:rFonts w:ascii="Palatino Linotype" w:hAnsi="Palatino Linotype"/>
        </w:rPr>
        <w:t xml:space="preserve"> se haya pronunciado respecto de la información requerida por </w:t>
      </w:r>
      <w:r w:rsidR="006C1980" w:rsidRPr="009D36B3">
        <w:rPr>
          <w:rFonts w:ascii="Palatino Linotype" w:hAnsi="Palatino Linotype"/>
          <w:b/>
        </w:rPr>
        <w:t>EL</w:t>
      </w:r>
      <w:r w:rsidRPr="009D36B3">
        <w:rPr>
          <w:rFonts w:ascii="Palatino Linotype" w:hAnsi="Palatino Linotype"/>
          <w:b/>
        </w:rPr>
        <w:t xml:space="preserve"> RECURRENTE</w:t>
      </w:r>
      <w:r w:rsidRPr="009D36B3">
        <w:rPr>
          <w:rFonts w:ascii="Palatino Linotype" w:hAnsi="Palatino Linotype" w:cs="Arial"/>
        </w:rPr>
        <w:t xml:space="preserve">, </w:t>
      </w:r>
      <w:r w:rsidRPr="009D36B3">
        <w:rPr>
          <w:rFonts w:ascii="Palatino Linotype" w:hAnsi="Palatino Linotype"/>
        </w:rPr>
        <w:t>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C7993" w:rsidRPr="009D36B3" w:rsidRDefault="00826AA3" w:rsidP="00A5677D">
      <w:pPr>
        <w:spacing w:line="360" w:lineRule="auto"/>
        <w:jc w:val="both"/>
        <w:rPr>
          <w:rFonts w:ascii="Palatino Linotype" w:hAnsi="Palatino Linotype" w:cs="Arial"/>
          <w:lang w:eastAsia="es-MX"/>
        </w:rPr>
      </w:pPr>
      <w:r w:rsidRPr="009D36B3">
        <w:rPr>
          <w:rFonts w:ascii="Palatino Linotype" w:hAnsi="Palatino Linotype" w:cs="Arial"/>
          <w:lang w:eastAsia="es-MX"/>
        </w:rPr>
        <w:t>Bajo ese</w:t>
      </w:r>
      <w:r w:rsidR="00A5677D" w:rsidRPr="009D36B3">
        <w:rPr>
          <w:rFonts w:ascii="Palatino Linotype" w:hAnsi="Palatino Linotype" w:cs="Arial"/>
          <w:lang w:eastAsia="es-MX"/>
        </w:rPr>
        <w:t xml:space="preserve"> contexto</w:t>
      </w:r>
      <w:r w:rsidRPr="009D36B3">
        <w:rPr>
          <w:rFonts w:ascii="Palatino Linotype" w:hAnsi="Palatino Linotype" w:cs="Arial"/>
          <w:lang w:eastAsia="es-MX"/>
        </w:rPr>
        <w:t>, este Instituto analizó la totalidad de constancias, que integran el expediente electrónico del</w:t>
      </w:r>
      <w:r w:rsidRPr="009D36B3">
        <w:rPr>
          <w:rFonts w:ascii="Palatino Linotype" w:hAnsi="Palatino Linotype" w:cs="Arial"/>
          <w:b/>
          <w:lang w:eastAsia="es-MX"/>
        </w:rPr>
        <w:t xml:space="preserve"> SAIMEX</w:t>
      </w:r>
      <w:r w:rsidR="00A5677D" w:rsidRPr="009D36B3">
        <w:rPr>
          <w:rFonts w:ascii="Palatino Linotype" w:hAnsi="Palatino Linotype" w:cs="Arial"/>
          <w:lang w:eastAsia="es-MX"/>
        </w:rPr>
        <w:t xml:space="preserve">, a fin de verificar si la respuesta del </w:t>
      </w:r>
      <w:r w:rsidR="00A5677D" w:rsidRPr="009D36B3">
        <w:rPr>
          <w:rFonts w:ascii="Palatino Linotype" w:hAnsi="Palatino Linotype" w:cs="Arial"/>
          <w:b/>
          <w:lang w:eastAsia="es-MX"/>
        </w:rPr>
        <w:t>SUJETO OBLIGADO</w:t>
      </w:r>
      <w:r w:rsidR="00A5677D" w:rsidRPr="009D36B3">
        <w:rPr>
          <w:rFonts w:ascii="Palatino Linotype" w:hAnsi="Palatino Linotype" w:cs="Arial"/>
          <w:lang w:eastAsia="es-MX"/>
        </w:rPr>
        <w:t xml:space="preserve"> satisfizo el derecho de acceso a la informa</w:t>
      </w:r>
      <w:r w:rsidR="00633609" w:rsidRPr="009D36B3">
        <w:rPr>
          <w:rFonts w:ascii="Palatino Linotype" w:hAnsi="Palatino Linotype" w:cs="Arial"/>
          <w:lang w:eastAsia="es-MX"/>
        </w:rPr>
        <w:t xml:space="preserve">ción pública del </w:t>
      </w:r>
      <w:r w:rsidR="00A5677D" w:rsidRPr="009D36B3">
        <w:rPr>
          <w:rFonts w:ascii="Palatino Linotype" w:hAnsi="Palatino Linotype" w:cs="Arial"/>
          <w:lang w:eastAsia="es-MX"/>
        </w:rPr>
        <w:t>particular.</w:t>
      </w:r>
    </w:p>
    <w:p w:rsidR="00B62CAF" w:rsidRPr="009D36B3" w:rsidRDefault="00B62CAF" w:rsidP="00A5677D">
      <w:pPr>
        <w:spacing w:line="360" w:lineRule="auto"/>
        <w:jc w:val="both"/>
        <w:rPr>
          <w:rFonts w:ascii="Palatino Linotype" w:hAnsi="Palatino Linotype" w:cs="Arial"/>
          <w:lang w:eastAsia="es-MX"/>
        </w:rPr>
      </w:pPr>
    </w:p>
    <w:p w:rsidR="009C7993" w:rsidRPr="009D36B3" w:rsidRDefault="009C7993" w:rsidP="00A5677D">
      <w:pPr>
        <w:spacing w:line="360" w:lineRule="auto"/>
        <w:jc w:val="both"/>
        <w:rPr>
          <w:rFonts w:ascii="Palatino Linotype" w:hAnsi="Palatino Linotype" w:cs="Arial"/>
          <w:lang w:eastAsia="es-MX"/>
        </w:rPr>
      </w:pPr>
      <w:r w:rsidRPr="009D36B3">
        <w:rPr>
          <w:rFonts w:ascii="Palatino Linotype" w:hAnsi="Palatino Linotype" w:cs="Arial"/>
          <w:lang w:eastAsia="es-MX"/>
        </w:rPr>
        <w:t>Es así, que a continuación se muestra el siguiente cuadro en d</w:t>
      </w:r>
      <w:r w:rsidR="00A23CD0" w:rsidRPr="009D36B3">
        <w:rPr>
          <w:rFonts w:ascii="Palatino Linotype" w:hAnsi="Palatino Linotype" w:cs="Arial"/>
          <w:lang w:eastAsia="es-MX"/>
        </w:rPr>
        <w:t>onde se advierte de forma especí</w:t>
      </w:r>
      <w:r w:rsidRPr="009D36B3">
        <w:rPr>
          <w:rFonts w:ascii="Palatino Linotype" w:hAnsi="Palatino Linotype" w:cs="Arial"/>
          <w:lang w:eastAsia="es-MX"/>
        </w:rPr>
        <w:t>fica sí efectivamente la respuesta</w:t>
      </w:r>
      <w:r w:rsidR="009E6934" w:rsidRPr="009D36B3">
        <w:rPr>
          <w:rFonts w:ascii="Palatino Linotype" w:hAnsi="Palatino Linotype" w:cs="Arial"/>
          <w:lang w:eastAsia="es-MX"/>
        </w:rPr>
        <w:t xml:space="preserve"> </w:t>
      </w:r>
      <w:r w:rsidRPr="009D36B3">
        <w:rPr>
          <w:rFonts w:ascii="Palatino Linotype" w:hAnsi="Palatino Linotype" w:cs="Arial"/>
          <w:lang w:eastAsia="es-MX"/>
        </w:rPr>
        <w:t xml:space="preserve">del </w:t>
      </w:r>
      <w:r w:rsidRPr="009D36B3">
        <w:rPr>
          <w:rFonts w:ascii="Palatino Linotype" w:hAnsi="Palatino Linotype" w:cs="Arial"/>
          <w:b/>
          <w:lang w:eastAsia="es-MX"/>
        </w:rPr>
        <w:t xml:space="preserve">SUJETO OBLIGADO, </w:t>
      </w:r>
      <w:r w:rsidRPr="009D36B3">
        <w:rPr>
          <w:rFonts w:ascii="Palatino Linotype" w:hAnsi="Palatino Linotype" w:cs="Arial"/>
          <w:lang w:eastAsia="es-MX"/>
        </w:rPr>
        <w:t>colma en su totalidad el derecho de acceso a la info</w:t>
      </w:r>
      <w:r w:rsidR="00B62CAF" w:rsidRPr="009D36B3">
        <w:rPr>
          <w:rFonts w:ascii="Palatino Linotype" w:hAnsi="Palatino Linotype" w:cs="Arial"/>
          <w:lang w:eastAsia="es-MX"/>
        </w:rPr>
        <w:t>rmación pública accionado por el</w:t>
      </w:r>
      <w:r w:rsidRPr="009D36B3">
        <w:rPr>
          <w:rFonts w:ascii="Palatino Linotype" w:hAnsi="Palatino Linotype" w:cs="Arial"/>
          <w:lang w:eastAsia="es-MX"/>
        </w:rPr>
        <w:t xml:space="preserve"> particular.</w:t>
      </w:r>
    </w:p>
    <w:p w:rsidR="00633609" w:rsidRPr="009D36B3" w:rsidRDefault="00633609" w:rsidP="00A5677D">
      <w:pPr>
        <w:spacing w:line="360" w:lineRule="auto"/>
        <w:jc w:val="both"/>
        <w:rPr>
          <w:rFonts w:ascii="Palatino Linotype" w:hAnsi="Palatino Linotype" w:cs="Arial"/>
          <w:lang w:eastAsia="es-MX"/>
        </w:rPr>
      </w:pPr>
    </w:p>
    <w:p w:rsidR="006C6FFB" w:rsidRPr="009D36B3" w:rsidRDefault="006C6FFB" w:rsidP="00A5677D">
      <w:pPr>
        <w:spacing w:line="360" w:lineRule="auto"/>
        <w:jc w:val="both"/>
        <w:rPr>
          <w:rFonts w:ascii="Palatino Linotype" w:hAnsi="Palatino Linotype" w:cs="Arial"/>
          <w:lang w:eastAsia="es-MX"/>
        </w:rPr>
      </w:pPr>
    </w:p>
    <w:p w:rsidR="00A65079" w:rsidRPr="009D36B3" w:rsidRDefault="00A65079" w:rsidP="00A5677D">
      <w:pPr>
        <w:spacing w:line="360" w:lineRule="auto"/>
        <w:jc w:val="both"/>
        <w:rPr>
          <w:rFonts w:ascii="Palatino Linotype" w:hAnsi="Palatino Linotype" w:cs="Arial"/>
          <w:lang w:eastAsia="es-MX"/>
        </w:rPr>
      </w:pPr>
    </w:p>
    <w:tbl>
      <w:tblPr>
        <w:tblStyle w:val="Tablaconcuadrcula"/>
        <w:tblW w:w="0" w:type="auto"/>
        <w:tblLook w:val="04A0" w:firstRow="1" w:lastRow="0" w:firstColumn="1" w:lastColumn="0" w:noHBand="0" w:noVBand="1"/>
      </w:tblPr>
      <w:tblGrid>
        <w:gridCol w:w="2277"/>
        <w:gridCol w:w="2278"/>
        <w:gridCol w:w="2278"/>
        <w:gridCol w:w="2278"/>
      </w:tblGrid>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p>
          <w:p w:rsidR="00633609" w:rsidRPr="009D36B3" w:rsidRDefault="00633609"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Servidor Público</w:t>
            </w:r>
          </w:p>
        </w:tc>
        <w:tc>
          <w:tcPr>
            <w:tcW w:w="2278"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Ficha Curricular</w:t>
            </w:r>
          </w:p>
        </w:tc>
        <w:tc>
          <w:tcPr>
            <w:tcW w:w="2278"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Último Grado de Estudios</w:t>
            </w:r>
          </w:p>
        </w:tc>
        <w:tc>
          <w:tcPr>
            <w:tcW w:w="2278" w:type="dxa"/>
          </w:tcPr>
          <w:p w:rsidR="00F46098" w:rsidRPr="009D36B3" w:rsidRDefault="00633609"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Colma / No Colma</w:t>
            </w:r>
          </w:p>
        </w:tc>
      </w:tr>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rPr>
              <w:t>a)Presidente Municipal</w:t>
            </w:r>
          </w:p>
        </w:tc>
        <w:tc>
          <w:tcPr>
            <w:tcW w:w="2278" w:type="dxa"/>
          </w:tcPr>
          <w:p w:rsidR="00F46098" w:rsidRPr="009D36B3" w:rsidRDefault="00F46098" w:rsidP="006D5288">
            <w:pPr>
              <w:pStyle w:val="Prrafodelista"/>
              <w:numPr>
                <w:ilvl w:val="0"/>
                <w:numId w:val="11"/>
              </w:numPr>
              <w:spacing w:line="360" w:lineRule="auto"/>
              <w:jc w:val="center"/>
              <w:rPr>
                <w:rFonts w:ascii="Palatino Linotype" w:hAnsi="Palatino Linotype" w:cs="Arial"/>
                <w:lang w:eastAsia="es-MX"/>
              </w:rPr>
            </w:pPr>
          </w:p>
          <w:p w:rsidR="00F46098" w:rsidRPr="009D36B3" w:rsidRDefault="00F46098" w:rsidP="00973CA0">
            <w:pPr>
              <w:rPr>
                <w:lang w:eastAsia="es-MX"/>
              </w:rPr>
            </w:pPr>
          </w:p>
        </w:tc>
        <w:tc>
          <w:tcPr>
            <w:tcW w:w="2278" w:type="dxa"/>
          </w:tcPr>
          <w:p w:rsidR="00F46098" w:rsidRPr="009D36B3" w:rsidRDefault="00F46098" w:rsidP="006D5288">
            <w:pPr>
              <w:pStyle w:val="Prrafodelista"/>
              <w:numPr>
                <w:ilvl w:val="0"/>
                <w:numId w:val="11"/>
              </w:numPr>
              <w:spacing w:line="360" w:lineRule="auto"/>
              <w:jc w:val="center"/>
              <w:rPr>
                <w:rFonts w:ascii="Palatino Linotype" w:hAnsi="Palatino Linotype" w:cs="Arial"/>
                <w:lang w:eastAsia="es-MX"/>
              </w:rPr>
            </w:pPr>
          </w:p>
          <w:p w:rsidR="00F46098" w:rsidRPr="009D36B3" w:rsidRDefault="00F46098" w:rsidP="00973CA0">
            <w:pPr>
              <w:ind w:firstLine="708"/>
              <w:rPr>
                <w:lang w:eastAsia="es-MX"/>
              </w:rPr>
            </w:pPr>
          </w:p>
        </w:tc>
        <w:tc>
          <w:tcPr>
            <w:tcW w:w="2278" w:type="dxa"/>
          </w:tcPr>
          <w:p w:rsidR="00F46098" w:rsidRPr="009D36B3" w:rsidRDefault="00633609"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Colma</w:t>
            </w:r>
          </w:p>
        </w:tc>
      </w:tr>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b)</w:t>
            </w:r>
            <w:r w:rsidRPr="009D36B3">
              <w:rPr>
                <w:rFonts w:ascii="Palatino Linotype" w:hAnsi="Palatino Linotype"/>
                <w:color w:val="000000"/>
              </w:rPr>
              <w:t xml:space="preserve"> Secretario del Ayuntamiento</w:t>
            </w:r>
          </w:p>
        </w:tc>
        <w:tc>
          <w:tcPr>
            <w:tcW w:w="2278" w:type="dxa"/>
          </w:tcPr>
          <w:p w:rsidR="00F46098" w:rsidRPr="009D36B3" w:rsidRDefault="00F46098" w:rsidP="00973CA0">
            <w:pPr>
              <w:pStyle w:val="Prrafodelista"/>
              <w:spacing w:line="360" w:lineRule="auto"/>
              <w:rPr>
                <w:rFonts w:ascii="Palatino Linotype" w:hAnsi="Palatino Linotype" w:cs="Arial"/>
                <w:lang w:eastAsia="es-MX"/>
              </w:rPr>
            </w:pPr>
            <w:r w:rsidRPr="009D36B3">
              <w:rPr>
                <w:rFonts w:ascii="Palatino Linotype" w:hAnsi="Palatino Linotype" w:cs="Arial"/>
                <w:lang w:eastAsia="es-MX"/>
              </w:rPr>
              <w:t xml:space="preserve">  </w:t>
            </w:r>
            <w:r w:rsidR="00633609" w:rsidRPr="009D36B3">
              <w:rPr>
                <w:rFonts w:ascii="Palatino Linotype" w:hAnsi="Palatino Linotype" w:cs="Arial"/>
                <w:lang w:eastAsia="es-MX"/>
              </w:rPr>
              <w:t xml:space="preserve">  </w:t>
            </w:r>
            <w:r w:rsidRPr="009D36B3">
              <w:rPr>
                <w:rFonts w:ascii="Palatino Linotype" w:hAnsi="Palatino Linotype" w:cs="Arial"/>
                <w:lang w:eastAsia="es-MX"/>
              </w:rPr>
              <w:t>X</w:t>
            </w:r>
          </w:p>
          <w:p w:rsidR="00F46098" w:rsidRPr="009D36B3" w:rsidRDefault="00633609" w:rsidP="00633609">
            <w:pPr>
              <w:jc w:val="center"/>
              <w:rPr>
                <w:lang w:eastAsia="es-MX"/>
              </w:rPr>
            </w:pPr>
            <w:r w:rsidRPr="009D36B3">
              <w:rPr>
                <w:lang w:eastAsia="es-MX"/>
              </w:rPr>
              <w:t>Se remite Currículum Vitae con la fotografía del servidor público testada</w:t>
            </w:r>
          </w:p>
        </w:tc>
        <w:tc>
          <w:tcPr>
            <w:tcW w:w="2278" w:type="dxa"/>
          </w:tcPr>
          <w:p w:rsidR="00F46098" w:rsidRPr="009D36B3" w:rsidRDefault="00F46098" w:rsidP="006D5288">
            <w:pPr>
              <w:pStyle w:val="Prrafodelista"/>
              <w:numPr>
                <w:ilvl w:val="0"/>
                <w:numId w:val="11"/>
              </w:numPr>
              <w:spacing w:line="360" w:lineRule="auto"/>
              <w:jc w:val="center"/>
              <w:rPr>
                <w:rFonts w:ascii="Palatino Linotype" w:hAnsi="Palatino Linotype" w:cs="Arial"/>
                <w:lang w:eastAsia="es-MX"/>
              </w:rPr>
            </w:pPr>
          </w:p>
          <w:p w:rsidR="00F46098" w:rsidRPr="009D36B3" w:rsidRDefault="00F46098" w:rsidP="00973CA0">
            <w:pPr>
              <w:ind w:firstLine="708"/>
              <w:rPr>
                <w:lang w:eastAsia="es-MX"/>
              </w:rPr>
            </w:pPr>
          </w:p>
        </w:tc>
        <w:tc>
          <w:tcPr>
            <w:tcW w:w="2278" w:type="dxa"/>
          </w:tcPr>
          <w:p w:rsidR="00F46098" w:rsidRPr="009D36B3" w:rsidRDefault="00633609"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Colma Parcialmente</w:t>
            </w:r>
          </w:p>
        </w:tc>
      </w:tr>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olor w:val="000000"/>
              </w:rPr>
              <w:t>c)Tesorero Municipal</w:t>
            </w:r>
          </w:p>
        </w:tc>
        <w:tc>
          <w:tcPr>
            <w:tcW w:w="2278" w:type="dxa"/>
          </w:tcPr>
          <w:p w:rsidR="00F46098" w:rsidRPr="009D36B3" w:rsidRDefault="00F46098" w:rsidP="006D5288">
            <w:pPr>
              <w:pStyle w:val="Prrafodelista"/>
              <w:numPr>
                <w:ilvl w:val="0"/>
                <w:numId w:val="11"/>
              </w:numPr>
              <w:spacing w:line="360" w:lineRule="auto"/>
              <w:jc w:val="center"/>
              <w:rPr>
                <w:rFonts w:ascii="Palatino Linotype" w:hAnsi="Palatino Linotype" w:cs="Arial"/>
                <w:lang w:eastAsia="es-MX"/>
              </w:rPr>
            </w:pPr>
          </w:p>
          <w:p w:rsidR="00F46098" w:rsidRPr="009D36B3" w:rsidRDefault="00F46098" w:rsidP="00633609">
            <w:pPr>
              <w:jc w:val="center"/>
              <w:rPr>
                <w:lang w:eastAsia="es-MX"/>
              </w:rPr>
            </w:pPr>
          </w:p>
        </w:tc>
        <w:tc>
          <w:tcPr>
            <w:tcW w:w="2278" w:type="dxa"/>
          </w:tcPr>
          <w:p w:rsidR="00F46098" w:rsidRPr="009D36B3" w:rsidRDefault="00F46098"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X</w:t>
            </w:r>
          </w:p>
        </w:tc>
        <w:tc>
          <w:tcPr>
            <w:tcW w:w="2278" w:type="dxa"/>
          </w:tcPr>
          <w:p w:rsidR="00F46098" w:rsidRPr="009D36B3" w:rsidRDefault="00633609"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Colma Parcialmente</w:t>
            </w:r>
          </w:p>
        </w:tc>
      </w:tr>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d)</w:t>
            </w:r>
            <w:r w:rsidRPr="009D36B3">
              <w:rPr>
                <w:rFonts w:ascii="Palatino Linotype" w:hAnsi="Palatino Linotype"/>
                <w:color w:val="000000"/>
              </w:rPr>
              <w:t xml:space="preserve"> Director de Obras Públicas</w:t>
            </w:r>
          </w:p>
        </w:tc>
        <w:tc>
          <w:tcPr>
            <w:tcW w:w="2278" w:type="dxa"/>
          </w:tcPr>
          <w:p w:rsidR="00F46098" w:rsidRPr="009D36B3" w:rsidRDefault="00F46098" w:rsidP="00973CA0">
            <w:pPr>
              <w:spacing w:line="360" w:lineRule="auto"/>
              <w:rPr>
                <w:rFonts w:ascii="Palatino Linotype" w:hAnsi="Palatino Linotype" w:cs="Arial"/>
                <w:lang w:eastAsia="es-MX"/>
              </w:rPr>
            </w:pPr>
            <w:r w:rsidRPr="009D36B3">
              <w:rPr>
                <w:rFonts w:ascii="Palatino Linotype" w:hAnsi="Palatino Linotype" w:cs="Arial"/>
                <w:lang w:eastAsia="es-MX"/>
              </w:rPr>
              <w:t xml:space="preserve">              X</w:t>
            </w:r>
          </w:p>
          <w:p w:rsidR="00F46098" w:rsidRPr="009D36B3" w:rsidRDefault="00633609" w:rsidP="00633609">
            <w:pPr>
              <w:jc w:val="center"/>
              <w:rPr>
                <w:lang w:eastAsia="es-MX"/>
              </w:rPr>
            </w:pPr>
            <w:r w:rsidRPr="009D36B3">
              <w:rPr>
                <w:lang w:eastAsia="es-MX"/>
              </w:rPr>
              <w:t>Se remite Currículum Vitae con la fotografía del servidor público testada</w:t>
            </w:r>
          </w:p>
        </w:tc>
        <w:tc>
          <w:tcPr>
            <w:tcW w:w="2278" w:type="dxa"/>
          </w:tcPr>
          <w:p w:rsidR="00F46098" w:rsidRPr="009D36B3" w:rsidRDefault="00F46098"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X</w:t>
            </w:r>
          </w:p>
        </w:tc>
        <w:tc>
          <w:tcPr>
            <w:tcW w:w="2278" w:type="dxa"/>
          </w:tcPr>
          <w:p w:rsidR="00F46098" w:rsidRPr="009D36B3" w:rsidRDefault="00633609"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No Colma</w:t>
            </w:r>
          </w:p>
        </w:tc>
      </w:tr>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 xml:space="preserve">e) </w:t>
            </w:r>
            <w:r w:rsidRPr="009D36B3">
              <w:rPr>
                <w:rFonts w:ascii="Palatino Linotype" w:hAnsi="Palatino Linotype"/>
                <w:color w:val="000000"/>
              </w:rPr>
              <w:t>Director de Desarrollo Económico</w:t>
            </w:r>
          </w:p>
        </w:tc>
        <w:tc>
          <w:tcPr>
            <w:tcW w:w="2278" w:type="dxa"/>
          </w:tcPr>
          <w:p w:rsidR="00F46098" w:rsidRPr="009D36B3" w:rsidRDefault="00F46098" w:rsidP="006D5288">
            <w:pPr>
              <w:pStyle w:val="Prrafodelista"/>
              <w:numPr>
                <w:ilvl w:val="0"/>
                <w:numId w:val="11"/>
              </w:numPr>
              <w:spacing w:line="360" w:lineRule="auto"/>
              <w:jc w:val="center"/>
              <w:rPr>
                <w:rFonts w:ascii="Palatino Linotype" w:hAnsi="Palatino Linotype" w:cs="Arial"/>
                <w:lang w:eastAsia="es-MX"/>
              </w:rPr>
            </w:pPr>
          </w:p>
        </w:tc>
        <w:tc>
          <w:tcPr>
            <w:tcW w:w="2278" w:type="dxa"/>
          </w:tcPr>
          <w:p w:rsidR="00F46098" w:rsidRPr="009D36B3" w:rsidRDefault="00F46098"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X</w:t>
            </w:r>
          </w:p>
        </w:tc>
        <w:tc>
          <w:tcPr>
            <w:tcW w:w="2278" w:type="dxa"/>
          </w:tcPr>
          <w:p w:rsidR="00F46098" w:rsidRPr="009D36B3" w:rsidRDefault="00633609"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Colma Parcialmente</w:t>
            </w:r>
          </w:p>
        </w:tc>
      </w:tr>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 xml:space="preserve">f) </w:t>
            </w:r>
            <w:r w:rsidRPr="009D36B3">
              <w:rPr>
                <w:rFonts w:ascii="Palatino Linotype" w:hAnsi="Palatino Linotype"/>
                <w:color w:val="000000"/>
              </w:rPr>
              <w:t>Coordinador General Municipal de Mejora Regulatoria</w:t>
            </w:r>
          </w:p>
        </w:tc>
        <w:tc>
          <w:tcPr>
            <w:tcW w:w="2278" w:type="dxa"/>
          </w:tcPr>
          <w:p w:rsidR="00F46098" w:rsidRPr="009D36B3" w:rsidRDefault="00F46098" w:rsidP="00973CA0">
            <w:pPr>
              <w:spacing w:line="360" w:lineRule="auto"/>
              <w:rPr>
                <w:rFonts w:ascii="Palatino Linotype" w:hAnsi="Palatino Linotype" w:cs="Arial"/>
                <w:lang w:eastAsia="es-MX"/>
              </w:rPr>
            </w:pPr>
            <w:r w:rsidRPr="009D36B3">
              <w:rPr>
                <w:rFonts w:ascii="Palatino Linotype" w:hAnsi="Palatino Linotype" w:cs="Arial"/>
                <w:lang w:eastAsia="es-MX"/>
              </w:rPr>
              <w:t xml:space="preserve">             </w:t>
            </w:r>
            <w:r w:rsidR="00633609" w:rsidRPr="009D36B3">
              <w:rPr>
                <w:rFonts w:ascii="Palatino Linotype" w:hAnsi="Palatino Linotype" w:cs="Arial"/>
                <w:lang w:eastAsia="es-MX"/>
              </w:rPr>
              <w:t xml:space="preserve"> </w:t>
            </w:r>
            <w:r w:rsidRPr="009D36B3">
              <w:rPr>
                <w:rFonts w:ascii="Palatino Linotype" w:hAnsi="Palatino Linotype" w:cs="Arial"/>
                <w:lang w:eastAsia="es-MX"/>
              </w:rPr>
              <w:t>X</w:t>
            </w:r>
          </w:p>
          <w:p w:rsidR="00633609" w:rsidRPr="009D36B3" w:rsidRDefault="00633609" w:rsidP="00633609">
            <w:pPr>
              <w:spacing w:line="360" w:lineRule="auto"/>
              <w:jc w:val="center"/>
              <w:rPr>
                <w:rFonts w:ascii="Palatino Linotype" w:hAnsi="Palatino Linotype" w:cs="Arial"/>
                <w:lang w:eastAsia="es-MX"/>
              </w:rPr>
            </w:pPr>
            <w:r w:rsidRPr="009D36B3">
              <w:rPr>
                <w:lang w:eastAsia="es-MX"/>
              </w:rPr>
              <w:t>Se remite Currículum Vitae con la fotografía del servidor público testada</w:t>
            </w:r>
          </w:p>
          <w:p w:rsidR="00F46098" w:rsidRPr="009D36B3" w:rsidRDefault="00F46098" w:rsidP="00973CA0">
            <w:pPr>
              <w:rPr>
                <w:lang w:eastAsia="es-MX"/>
              </w:rPr>
            </w:pPr>
          </w:p>
          <w:p w:rsidR="00F46098" w:rsidRPr="009D36B3" w:rsidRDefault="00F46098" w:rsidP="00633609">
            <w:pPr>
              <w:rPr>
                <w:lang w:eastAsia="es-MX"/>
              </w:rPr>
            </w:pPr>
          </w:p>
        </w:tc>
        <w:tc>
          <w:tcPr>
            <w:tcW w:w="2278" w:type="dxa"/>
          </w:tcPr>
          <w:p w:rsidR="00F46098" w:rsidRPr="009D36B3" w:rsidRDefault="00F46098" w:rsidP="006D5288">
            <w:pPr>
              <w:pStyle w:val="Prrafodelista"/>
              <w:numPr>
                <w:ilvl w:val="0"/>
                <w:numId w:val="11"/>
              </w:numPr>
              <w:spacing w:line="360" w:lineRule="auto"/>
              <w:jc w:val="center"/>
              <w:rPr>
                <w:rFonts w:ascii="Palatino Linotype" w:hAnsi="Palatino Linotype" w:cs="Arial"/>
                <w:lang w:eastAsia="es-MX"/>
              </w:rPr>
            </w:pPr>
          </w:p>
          <w:p w:rsidR="00F46098" w:rsidRPr="009D36B3" w:rsidRDefault="00F46098" w:rsidP="00973CA0">
            <w:pPr>
              <w:rPr>
                <w:lang w:eastAsia="es-MX"/>
              </w:rPr>
            </w:pPr>
          </w:p>
          <w:p w:rsidR="00F46098" w:rsidRPr="009D36B3" w:rsidRDefault="00F46098" w:rsidP="00973CA0">
            <w:pPr>
              <w:jc w:val="center"/>
              <w:rPr>
                <w:lang w:eastAsia="es-MX"/>
              </w:rPr>
            </w:pPr>
          </w:p>
          <w:p w:rsidR="00F46098" w:rsidRPr="009D36B3" w:rsidRDefault="00F46098" w:rsidP="00973CA0">
            <w:pPr>
              <w:rPr>
                <w:lang w:eastAsia="es-MX"/>
              </w:rPr>
            </w:pPr>
          </w:p>
          <w:p w:rsidR="00F46098" w:rsidRPr="009D36B3" w:rsidRDefault="00F46098" w:rsidP="00973CA0">
            <w:pPr>
              <w:ind w:firstLine="708"/>
              <w:rPr>
                <w:lang w:eastAsia="es-MX"/>
              </w:rPr>
            </w:pPr>
          </w:p>
        </w:tc>
        <w:tc>
          <w:tcPr>
            <w:tcW w:w="2278" w:type="dxa"/>
          </w:tcPr>
          <w:p w:rsidR="00F46098" w:rsidRPr="009D36B3" w:rsidRDefault="00633609"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Colma Parcialmente</w:t>
            </w:r>
          </w:p>
        </w:tc>
      </w:tr>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lastRenderedPageBreak/>
              <w:t xml:space="preserve">g) </w:t>
            </w:r>
            <w:r w:rsidRPr="009D36B3">
              <w:rPr>
                <w:rFonts w:ascii="Palatino Linotype" w:hAnsi="Palatino Linotype"/>
                <w:color w:val="000000"/>
              </w:rPr>
              <w:t>Director de Ecología</w:t>
            </w:r>
          </w:p>
        </w:tc>
        <w:tc>
          <w:tcPr>
            <w:tcW w:w="2278" w:type="dxa"/>
          </w:tcPr>
          <w:p w:rsidR="00F46098" w:rsidRPr="009D36B3" w:rsidRDefault="00F46098" w:rsidP="00973CA0">
            <w:pPr>
              <w:pStyle w:val="Prrafodelista"/>
              <w:spacing w:line="360" w:lineRule="auto"/>
              <w:rPr>
                <w:rFonts w:ascii="Palatino Linotype" w:hAnsi="Palatino Linotype" w:cs="Arial"/>
                <w:lang w:eastAsia="es-MX"/>
              </w:rPr>
            </w:pPr>
            <w:r w:rsidRPr="009D36B3">
              <w:rPr>
                <w:rFonts w:ascii="Palatino Linotype" w:hAnsi="Palatino Linotype" w:cs="Arial"/>
                <w:lang w:eastAsia="es-MX"/>
              </w:rPr>
              <w:t xml:space="preserve"> </w:t>
            </w:r>
            <w:r w:rsidR="00633609" w:rsidRPr="009D36B3">
              <w:rPr>
                <w:rFonts w:ascii="Palatino Linotype" w:hAnsi="Palatino Linotype" w:cs="Arial"/>
                <w:lang w:eastAsia="es-MX"/>
              </w:rPr>
              <w:t xml:space="preserve"> </w:t>
            </w:r>
            <w:r w:rsidRPr="009D36B3">
              <w:rPr>
                <w:rFonts w:ascii="Palatino Linotype" w:hAnsi="Palatino Linotype" w:cs="Arial"/>
                <w:lang w:eastAsia="es-MX"/>
              </w:rPr>
              <w:t>X</w:t>
            </w:r>
          </w:p>
          <w:p w:rsidR="00F46098" w:rsidRPr="009D36B3" w:rsidRDefault="00633609" w:rsidP="00633609">
            <w:pPr>
              <w:jc w:val="center"/>
              <w:rPr>
                <w:lang w:eastAsia="es-MX"/>
              </w:rPr>
            </w:pPr>
            <w:r w:rsidRPr="009D36B3">
              <w:rPr>
                <w:lang w:eastAsia="es-MX"/>
              </w:rPr>
              <w:t>Se remite Currículum Vitae con la fotografía del servidor público testada</w:t>
            </w:r>
          </w:p>
        </w:tc>
        <w:tc>
          <w:tcPr>
            <w:tcW w:w="2278" w:type="dxa"/>
          </w:tcPr>
          <w:p w:rsidR="00F46098" w:rsidRPr="009D36B3" w:rsidRDefault="00F46098" w:rsidP="00973CA0">
            <w:pPr>
              <w:pStyle w:val="Prrafodelista"/>
              <w:spacing w:line="360" w:lineRule="auto"/>
              <w:rPr>
                <w:rFonts w:ascii="Palatino Linotype" w:hAnsi="Palatino Linotype" w:cs="Arial"/>
                <w:lang w:eastAsia="es-MX"/>
              </w:rPr>
            </w:pPr>
            <w:r w:rsidRPr="009D36B3">
              <w:rPr>
                <w:rFonts w:ascii="Palatino Linotype" w:hAnsi="Palatino Linotype" w:cs="Arial"/>
                <w:lang w:eastAsia="es-MX"/>
              </w:rPr>
              <w:t xml:space="preserve">    X</w:t>
            </w:r>
          </w:p>
        </w:tc>
        <w:tc>
          <w:tcPr>
            <w:tcW w:w="2278" w:type="dxa"/>
          </w:tcPr>
          <w:p w:rsidR="00F46098" w:rsidRPr="009D36B3" w:rsidRDefault="00633609"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No Colma</w:t>
            </w:r>
          </w:p>
        </w:tc>
      </w:tr>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 xml:space="preserve">h) </w:t>
            </w:r>
            <w:r w:rsidRPr="009D36B3">
              <w:rPr>
                <w:rFonts w:ascii="Palatino Linotype" w:hAnsi="Palatino Linotype"/>
                <w:color w:val="000000"/>
              </w:rPr>
              <w:t>Director de Desarrollo Urbano</w:t>
            </w:r>
          </w:p>
        </w:tc>
        <w:tc>
          <w:tcPr>
            <w:tcW w:w="2278" w:type="dxa"/>
          </w:tcPr>
          <w:p w:rsidR="00F46098" w:rsidRPr="009D36B3" w:rsidRDefault="00633609" w:rsidP="00633609">
            <w:pPr>
              <w:spacing w:line="360" w:lineRule="auto"/>
              <w:rPr>
                <w:rFonts w:ascii="Palatino Linotype" w:hAnsi="Palatino Linotype" w:cs="Arial"/>
                <w:lang w:eastAsia="es-MX"/>
              </w:rPr>
            </w:pPr>
            <w:r w:rsidRPr="009D36B3">
              <w:rPr>
                <w:rFonts w:ascii="Palatino Linotype" w:hAnsi="Palatino Linotype" w:cs="Arial"/>
                <w:lang w:eastAsia="es-MX"/>
              </w:rPr>
              <w:t xml:space="preserve">              </w:t>
            </w:r>
            <w:r w:rsidR="00F46098" w:rsidRPr="009D36B3">
              <w:rPr>
                <w:rFonts w:ascii="Palatino Linotype" w:hAnsi="Palatino Linotype" w:cs="Arial"/>
                <w:lang w:eastAsia="es-MX"/>
              </w:rPr>
              <w:t>X</w:t>
            </w:r>
          </w:p>
        </w:tc>
        <w:tc>
          <w:tcPr>
            <w:tcW w:w="2278" w:type="dxa"/>
          </w:tcPr>
          <w:p w:rsidR="00F46098" w:rsidRPr="009D36B3" w:rsidRDefault="00F46098"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X</w:t>
            </w:r>
          </w:p>
        </w:tc>
        <w:tc>
          <w:tcPr>
            <w:tcW w:w="2278" w:type="dxa"/>
          </w:tcPr>
          <w:p w:rsidR="00F46098" w:rsidRPr="009D36B3" w:rsidRDefault="00F46098"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No Colma</w:t>
            </w:r>
          </w:p>
        </w:tc>
      </w:tr>
      <w:tr w:rsidR="00F46098" w:rsidRPr="009D36B3" w:rsidTr="00973CA0">
        <w:tc>
          <w:tcPr>
            <w:tcW w:w="2277" w:type="dxa"/>
          </w:tcPr>
          <w:p w:rsidR="00F46098" w:rsidRPr="009D36B3" w:rsidRDefault="00F46098" w:rsidP="00973CA0">
            <w:pPr>
              <w:spacing w:line="360" w:lineRule="auto"/>
              <w:jc w:val="both"/>
              <w:rPr>
                <w:rFonts w:ascii="Palatino Linotype" w:hAnsi="Palatino Linotype" w:cs="Arial"/>
                <w:lang w:eastAsia="es-MX"/>
              </w:rPr>
            </w:pPr>
            <w:r w:rsidRPr="009D36B3">
              <w:rPr>
                <w:rFonts w:ascii="Palatino Linotype" w:hAnsi="Palatino Linotype" w:cs="Arial"/>
                <w:lang w:eastAsia="es-MX"/>
              </w:rPr>
              <w:t>i)</w:t>
            </w:r>
            <w:r w:rsidRPr="009D36B3">
              <w:rPr>
                <w:rFonts w:ascii="Palatino Linotype" w:hAnsi="Palatino Linotype"/>
                <w:color w:val="000000"/>
              </w:rPr>
              <w:t xml:space="preserve"> Director de Protección Civil</w:t>
            </w:r>
          </w:p>
        </w:tc>
        <w:tc>
          <w:tcPr>
            <w:tcW w:w="2278" w:type="dxa"/>
          </w:tcPr>
          <w:p w:rsidR="00F46098" w:rsidRPr="009D36B3" w:rsidRDefault="00F46098" w:rsidP="00973CA0">
            <w:pPr>
              <w:pStyle w:val="Prrafodelista"/>
              <w:spacing w:line="360" w:lineRule="auto"/>
              <w:rPr>
                <w:rFonts w:ascii="Palatino Linotype" w:hAnsi="Palatino Linotype" w:cs="Arial"/>
                <w:lang w:eastAsia="es-MX"/>
              </w:rPr>
            </w:pPr>
            <w:r w:rsidRPr="009D36B3">
              <w:rPr>
                <w:rFonts w:ascii="Palatino Linotype" w:hAnsi="Palatino Linotype" w:cs="Arial"/>
                <w:lang w:eastAsia="es-MX"/>
              </w:rPr>
              <w:t xml:space="preserve">  X</w:t>
            </w:r>
          </w:p>
          <w:p w:rsidR="00F46098" w:rsidRPr="009D36B3" w:rsidRDefault="00633609" w:rsidP="00633609">
            <w:pPr>
              <w:jc w:val="center"/>
              <w:rPr>
                <w:lang w:eastAsia="es-MX"/>
              </w:rPr>
            </w:pPr>
            <w:r w:rsidRPr="009D36B3">
              <w:rPr>
                <w:lang w:eastAsia="es-MX"/>
              </w:rPr>
              <w:t>Se remite Currículum Vitae con la fotografía del servidor público testada</w:t>
            </w:r>
          </w:p>
        </w:tc>
        <w:tc>
          <w:tcPr>
            <w:tcW w:w="2278" w:type="dxa"/>
          </w:tcPr>
          <w:p w:rsidR="00F46098" w:rsidRPr="009D36B3" w:rsidRDefault="00F46098" w:rsidP="006D5288">
            <w:pPr>
              <w:pStyle w:val="Prrafodelista"/>
              <w:numPr>
                <w:ilvl w:val="0"/>
                <w:numId w:val="11"/>
              </w:numPr>
              <w:spacing w:line="360" w:lineRule="auto"/>
              <w:jc w:val="center"/>
              <w:rPr>
                <w:rFonts w:ascii="Palatino Linotype" w:hAnsi="Palatino Linotype" w:cs="Arial"/>
                <w:lang w:eastAsia="es-MX"/>
              </w:rPr>
            </w:pPr>
          </w:p>
        </w:tc>
        <w:tc>
          <w:tcPr>
            <w:tcW w:w="2278" w:type="dxa"/>
          </w:tcPr>
          <w:p w:rsidR="00F46098" w:rsidRPr="009D36B3" w:rsidRDefault="00633609" w:rsidP="00973CA0">
            <w:pPr>
              <w:spacing w:line="360" w:lineRule="auto"/>
              <w:jc w:val="center"/>
              <w:rPr>
                <w:rFonts w:ascii="Palatino Linotype" w:hAnsi="Palatino Linotype" w:cs="Arial"/>
                <w:lang w:eastAsia="es-MX"/>
              </w:rPr>
            </w:pPr>
            <w:r w:rsidRPr="009D36B3">
              <w:rPr>
                <w:rFonts w:ascii="Palatino Linotype" w:hAnsi="Palatino Linotype" w:cs="Arial"/>
                <w:lang w:eastAsia="es-MX"/>
              </w:rPr>
              <w:t>Colma Parcialmente</w:t>
            </w:r>
          </w:p>
          <w:p w:rsidR="00F46098" w:rsidRPr="009D36B3" w:rsidRDefault="00F46098" w:rsidP="00973CA0">
            <w:pPr>
              <w:spacing w:line="360" w:lineRule="auto"/>
              <w:jc w:val="center"/>
              <w:rPr>
                <w:rFonts w:ascii="Palatino Linotype" w:hAnsi="Palatino Linotype" w:cs="Arial"/>
                <w:lang w:eastAsia="es-MX"/>
              </w:rPr>
            </w:pPr>
          </w:p>
        </w:tc>
      </w:tr>
    </w:tbl>
    <w:p w:rsidR="009C7993" w:rsidRPr="009D36B3" w:rsidRDefault="009C7993" w:rsidP="00A5677D">
      <w:pPr>
        <w:spacing w:line="360" w:lineRule="auto"/>
        <w:jc w:val="both"/>
        <w:rPr>
          <w:rFonts w:ascii="Palatino Linotype" w:hAnsi="Palatino Linotype" w:cs="Arial"/>
          <w:lang w:eastAsia="es-MX"/>
        </w:rPr>
      </w:pPr>
    </w:p>
    <w:p w:rsidR="00F269CA" w:rsidRPr="009D36B3" w:rsidRDefault="00A23CD0" w:rsidP="00A5677D">
      <w:pPr>
        <w:spacing w:line="360" w:lineRule="auto"/>
        <w:jc w:val="both"/>
        <w:rPr>
          <w:rFonts w:ascii="Palatino Linotype" w:hAnsi="Palatino Linotype" w:cs="Arial"/>
          <w:lang w:eastAsia="es-MX"/>
        </w:rPr>
      </w:pPr>
      <w:r w:rsidRPr="009D36B3">
        <w:rPr>
          <w:rFonts w:ascii="Palatino Linotype" w:hAnsi="Palatino Linotype" w:cs="Arial"/>
          <w:lang w:eastAsia="es-MX"/>
        </w:rPr>
        <w:t>Del análisis</w:t>
      </w:r>
      <w:r w:rsidR="00C61DF3" w:rsidRPr="009D36B3">
        <w:rPr>
          <w:rFonts w:ascii="Palatino Linotype" w:hAnsi="Palatino Linotype" w:cs="Arial"/>
          <w:lang w:eastAsia="es-MX"/>
        </w:rPr>
        <w:t xml:space="preserve"> anterior</w:t>
      </w:r>
      <w:r w:rsidRPr="009D36B3">
        <w:rPr>
          <w:rFonts w:ascii="Palatino Linotype" w:hAnsi="Palatino Linotype" w:cs="Arial"/>
          <w:lang w:eastAsia="es-MX"/>
        </w:rPr>
        <w:t xml:space="preserve">, se </w:t>
      </w:r>
      <w:r w:rsidR="004878A4" w:rsidRPr="009D36B3">
        <w:rPr>
          <w:rFonts w:ascii="Palatino Linotype" w:hAnsi="Palatino Linotype" w:cs="Arial"/>
          <w:lang w:eastAsia="es-MX"/>
        </w:rPr>
        <w:t>observa</w:t>
      </w:r>
      <w:r w:rsidR="009C2D7B" w:rsidRPr="009D36B3">
        <w:rPr>
          <w:rFonts w:ascii="Palatino Linotype" w:hAnsi="Palatino Linotype" w:cs="Arial"/>
          <w:lang w:eastAsia="es-MX"/>
        </w:rPr>
        <w:t xml:space="preserve"> que de los requerimientos </w:t>
      </w:r>
      <w:r w:rsidR="00C61DF3" w:rsidRPr="009D36B3">
        <w:rPr>
          <w:rFonts w:ascii="Palatino Linotype" w:hAnsi="Palatino Linotype" w:cs="Arial"/>
          <w:lang w:eastAsia="es-MX"/>
        </w:rPr>
        <w:t xml:space="preserve">formulados por </w:t>
      </w:r>
      <w:r w:rsidR="007A1C78" w:rsidRPr="009D36B3">
        <w:rPr>
          <w:rFonts w:ascii="Palatino Linotype" w:hAnsi="Palatino Linotype" w:cs="Arial"/>
          <w:lang w:eastAsia="es-MX"/>
        </w:rPr>
        <w:t>el</w:t>
      </w:r>
      <w:r w:rsidR="00BE30C5" w:rsidRPr="009D36B3">
        <w:rPr>
          <w:rFonts w:ascii="Palatino Linotype" w:hAnsi="Palatino Linotype" w:cs="Arial"/>
          <w:lang w:eastAsia="es-MX"/>
        </w:rPr>
        <w:t xml:space="preserve"> ahora</w:t>
      </w:r>
      <w:r w:rsidR="00C61DF3" w:rsidRPr="009D36B3">
        <w:rPr>
          <w:rFonts w:ascii="Palatino Linotype" w:hAnsi="Palatino Linotype" w:cs="Arial"/>
          <w:b/>
          <w:lang w:eastAsia="es-MX"/>
        </w:rPr>
        <w:t xml:space="preserve"> RECURRENTE</w:t>
      </w:r>
      <w:r w:rsidR="007A1C78" w:rsidRPr="009D36B3">
        <w:rPr>
          <w:rFonts w:ascii="Palatino Linotype" w:hAnsi="Palatino Linotype" w:cs="Arial"/>
          <w:b/>
          <w:lang w:eastAsia="es-MX"/>
        </w:rPr>
        <w:t xml:space="preserve">, </w:t>
      </w:r>
      <w:r w:rsidR="007A1C78" w:rsidRPr="009D36B3">
        <w:rPr>
          <w:rFonts w:ascii="Palatino Linotype" w:hAnsi="Palatino Linotype" w:cs="Arial"/>
          <w:lang w:eastAsia="es-MX"/>
        </w:rPr>
        <w:t>únicamente se colman algunos puntos de lo requerido</w:t>
      </w:r>
      <w:r w:rsidR="00F269CA" w:rsidRPr="009D36B3">
        <w:rPr>
          <w:rFonts w:ascii="Palatino Linotype" w:hAnsi="Palatino Linotype" w:cs="Arial"/>
        </w:rPr>
        <w:t>.</w:t>
      </w:r>
      <w:r w:rsidR="00F269CA" w:rsidRPr="009D36B3">
        <w:rPr>
          <w:rFonts w:ascii="Palatino Linotype" w:hAnsi="Palatino Linotype" w:cs="Arial"/>
          <w:lang w:eastAsia="es-MX"/>
        </w:rPr>
        <w:t xml:space="preserve"> </w:t>
      </w:r>
    </w:p>
    <w:p w:rsidR="00633609" w:rsidRPr="009D36B3" w:rsidRDefault="00633609" w:rsidP="00633609">
      <w:pPr>
        <w:spacing w:line="360" w:lineRule="auto"/>
        <w:jc w:val="both"/>
        <w:rPr>
          <w:rFonts w:ascii="Palatino Linotype" w:hAnsi="Palatino Linotype" w:cs="Arial"/>
          <w:lang w:eastAsia="es-MX"/>
        </w:rPr>
      </w:pPr>
      <w:r w:rsidRPr="009D36B3">
        <w:rPr>
          <w:rFonts w:ascii="Palatino Linotype" w:hAnsi="Palatino Linotype" w:cs="Arial"/>
          <w:lang w:eastAsia="es-MX"/>
        </w:rPr>
        <w:t>Ahora bien, es preciso señalar lo que dispone la Ley Orgánica Municipal del Estado de México;</w:t>
      </w:r>
    </w:p>
    <w:p w:rsidR="00633609" w:rsidRPr="009D36B3" w:rsidRDefault="00633609" w:rsidP="00633609">
      <w:pPr>
        <w:ind w:left="851" w:right="899"/>
        <w:jc w:val="both"/>
        <w:rPr>
          <w:rFonts w:ascii="Palatino Linotype" w:hAnsi="Palatino Linotype"/>
          <w:i/>
          <w:sz w:val="22"/>
          <w:szCs w:val="22"/>
        </w:rPr>
      </w:pPr>
      <w:r w:rsidRPr="009D36B3">
        <w:rPr>
          <w:rFonts w:ascii="Palatino Linotype" w:hAnsi="Palatino Linotype"/>
          <w:b/>
          <w:i/>
          <w:sz w:val="22"/>
          <w:szCs w:val="22"/>
        </w:rPr>
        <w:t>Artículo 3.-</w:t>
      </w:r>
      <w:r w:rsidRPr="009D36B3">
        <w:rPr>
          <w:rFonts w:ascii="Palatino Linotype" w:hAnsi="Palatino Linotype"/>
          <w:i/>
          <w:sz w:val="22"/>
          <w:szCs w:val="22"/>
        </w:rPr>
        <w:t xml:space="preserve"> Los municipios del Estado regularán su funcionamiento de conformidad con lo que establece esta Ley, los Bandos municipales, reglamentos y demás disposiciones legales aplicables.</w:t>
      </w:r>
    </w:p>
    <w:p w:rsidR="00633609" w:rsidRPr="009D36B3" w:rsidRDefault="00633609" w:rsidP="00633609">
      <w:pPr>
        <w:ind w:left="851" w:right="899"/>
        <w:jc w:val="both"/>
        <w:rPr>
          <w:rFonts w:ascii="Palatino Linotype" w:hAnsi="Palatino Linotype"/>
          <w:i/>
          <w:sz w:val="22"/>
          <w:szCs w:val="22"/>
        </w:rPr>
      </w:pPr>
      <w:r w:rsidRPr="009D36B3">
        <w:rPr>
          <w:rFonts w:ascii="Palatino Linotype" w:hAnsi="Palatino Linotype"/>
          <w:i/>
          <w:sz w:val="22"/>
          <w:szCs w:val="22"/>
        </w:rPr>
        <w:t xml:space="preserve">Artículo 31.- Son atribuciones de los ayuntamientos: </w:t>
      </w:r>
    </w:p>
    <w:p w:rsidR="00633609" w:rsidRPr="009D36B3" w:rsidRDefault="00633609" w:rsidP="00633609">
      <w:pPr>
        <w:ind w:left="851" w:right="899"/>
        <w:jc w:val="both"/>
        <w:rPr>
          <w:rFonts w:ascii="Palatino Linotype" w:hAnsi="Palatino Linotype" w:cs="Arial"/>
          <w:i/>
          <w:sz w:val="22"/>
          <w:szCs w:val="22"/>
          <w:lang w:eastAsia="es-MX"/>
        </w:rPr>
      </w:pPr>
      <w:r w:rsidRPr="009D36B3">
        <w:rPr>
          <w:rFonts w:ascii="Palatino Linotype" w:hAnsi="Palatino Linotype"/>
          <w:b/>
          <w:i/>
          <w:sz w:val="22"/>
          <w:szCs w:val="22"/>
        </w:rPr>
        <w:t>I.</w:t>
      </w:r>
      <w:r w:rsidRPr="009D36B3">
        <w:rPr>
          <w:rFonts w:ascii="Palatino Linotype" w:hAnsi="Palatino Linotype"/>
          <w:i/>
          <w:sz w:val="22"/>
          <w:szCs w:val="22"/>
        </w:rPr>
        <w:t xml:space="preserve">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rsidR="00633609" w:rsidRPr="009D36B3" w:rsidRDefault="00633609" w:rsidP="00633609">
      <w:pPr>
        <w:ind w:left="851" w:right="899"/>
        <w:jc w:val="both"/>
        <w:rPr>
          <w:rFonts w:ascii="Palatino Linotype" w:hAnsi="Palatino Linotype" w:cs="Arial"/>
          <w:i/>
          <w:sz w:val="22"/>
          <w:szCs w:val="22"/>
          <w:lang w:eastAsia="es-MX"/>
        </w:rPr>
      </w:pPr>
      <w:r w:rsidRPr="009D36B3">
        <w:rPr>
          <w:rFonts w:ascii="Palatino Linotype" w:hAnsi="Palatino Linotype"/>
          <w:b/>
          <w:i/>
          <w:sz w:val="22"/>
          <w:szCs w:val="22"/>
        </w:rPr>
        <w:t>IX.</w:t>
      </w:r>
      <w:r w:rsidRPr="009D36B3">
        <w:rPr>
          <w:rFonts w:ascii="Palatino Linotype" w:hAnsi="Palatino Linotype"/>
          <w:i/>
          <w:sz w:val="22"/>
          <w:szCs w:val="22"/>
        </w:rPr>
        <w:t xml:space="preserve"> Crear las unidades administrativas necesarias para el adecuado funcionamiento de la administración pública municipal y para la eficaz prestación de los servicios públicos;</w:t>
      </w:r>
    </w:p>
    <w:p w:rsidR="00633609" w:rsidRPr="009D36B3" w:rsidRDefault="00633609" w:rsidP="00633609">
      <w:pPr>
        <w:ind w:left="851" w:right="899"/>
        <w:jc w:val="both"/>
        <w:rPr>
          <w:rFonts w:ascii="Palatino Linotype" w:hAnsi="Palatino Linotype"/>
          <w:i/>
          <w:sz w:val="22"/>
          <w:szCs w:val="22"/>
        </w:rPr>
      </w:pPr>
      <w:r w:rsidRPr="009D36B3">
        <w:rPr>
          <w:rFonts w:ascii="Palatino Linotype" w:hAnsi="Palatino Linotype"/>
          <w:i/>
          <w:sz w:val="22"/>
          <w:szCs w:val="22"/>
        </w:rPr>
        <w:t>IX Bis. Crear en el ámbito de sus respectivas competencias una Defensoría Municipal de Derechos Humanos, la cual gozará de autonomía en sus decisiones y en el ejercicio de presupuesto;</w:t>
      </w:r>
    </w:p>
    <w:p w:rsidR="00633609" w:rsidRPr="009D36B3" w:rsidRDefault="00633609" w:rsidP="00633609">
      <w:pPr>
        <w:ind w:left="851" w:right="899"/>
        <w:jc w:val="both"/>
        <w:rPr>
          <w:rFonts w:ascii="Palatino Linotype" w:hAnsi="Palatino Linotype"/>
          <w:i/>
          <w:sz w:val="22"/>
          <w:szCs w:val="22"/>
        </w:rPr>
      </w:pPr>
      <w:r w:rsidRPr="009D36B3">
        <w:rPr>
          <w:rFonts w:ascii="Palatino Linotype" w:hAnsi="Palatino Linotype"/>
          <w:b/>
          <w:i/>
          <w:sz w:val="22"/>
          <w:szCs w:val="22"/>
        </w:rPr>
        <w:t>XVII.</w:t>
      </w:r>
      <w:r w:rsidRPr="009D36B3">
        <w:rPr>
          <w:rFonts w:ascii="Palatino Linotype" w:hAnsi="Palatino Linotype"/>
          <w:i/>
          <w:sz w:val="22"/>
          <w:szCs w:val="22"/>
        </w:rPr>
        <w:t xml:space="preserve"> Nombrar y remover al secretario, tesorero, titulares de las unidades administrativas y de los organismos auxiliares, a propuesta del presidente </w:t>
      </w:r>
      <w:r w:rsidRPr="009D36B3">
        <w:rPr>
          <w:rFonts w:ascii="Palatino Linotype" w:hAnsi="Palatino Linotype"/>
          <w:i/>
          <w:sz w:val="22"/>
          <w:szCs w:val="22"/>
        </w:rPr>
        <w:lastRenderedPageBreak/>
        <w:t>municipal; para la designación de estos servidores públicos se preferirá en igualdad de circunstancias a los ciudadanos del Estado vecinos del municipio;</w:t>
      </w:r>
    </w:p>
    <w:p w:rsidR="00A547AD" w:rsidRPr="009D36B3" w:rsidRDefault="00A547AD" w:rsidP="00A5677D">
      <w:pPr>
        <w:spacing w:line="360" w:lineRule="auto"/>
        <w:jc w:val="both"/>
        <w:rPr>
          <w:rFonts w:ascii="Palatino Linotype" w:hAnsi="Palatino Linotype" w:cs="Arial"/>
          <w:lang w:eastAsia="es-MX"/>
        </w:rPr>
      </w:pPr>
    </w:p>
    <w:p w:rsidR="008F23DA" w:rsidRPr="009D36B3" w:rsidRDefault="008F23DA" w:rsidP="00A5677D">
      <w:pPr>
        <w:spacing w:line="360" w:lineRule="auto"/>
        <w:jc w:val="both"/>
        <w:rPr>
          <w:rFonts w:ascii="Palatino Linotype" w:hAnsi="Palatino Linotype" w:cs="Arial"/>
          <w:lang w:eastAsia="es-MX"/>
        </w:rPr>
      </w:pPr>
      <w:r w:rsidRPr="009D36B3">
        <w:rPr>
          <w:rFonts w:ascii="Palatino Linotype" w:hAnsi="Palatino Linotype" w:cs="Arial"/>
          <w:lang w:eastAsia="es-MX"/>
        </w:rPr>
        <w:t xml:space="preserve">Bajo lo anterior, el Bando Municipal del Municipio de </w:t>
      </w:r>
      <w:r w:rsidR="001D22B1" w:rsidRPr="009D36B3">
        <w:rPr>
          <w:rFonts w:ascii="Palatino Linotype" w:hAnsi="Palatino Linotype" w:cs="Arial"/>
          <w:lang w:eastAsia="es-MX"/>
        </w:rPr>
        <w:t>Jilotzingo</w:t>
      </w:r>
      <w:r w:rsidRPr="009D36B3">
        <w:rPr>
          <w:rFonts w:ascii="Palatino Linotype" w:hAnsi="Palatino Linotype" w:cs="Arial"/>
          <w:lang w:eastAsia="es-MX"/>
        </w:rPr>
        <w:t xml:space="preserve"> señala como Unidades Administrativas las siguientes</w:t>
      </w:r>
      <w:r w:rsidR="001D22B1" w:rsidRPr="009D36B3">
        <w:rPr>
          <w:rFonts w:ascii="Palatino Linotype" w:hAnsi="Palatino Linotype" w:cs="Arial"/>
          <w:lang w:eastAsia="es-MX"/>
        </w:rPr>
        <w:t>:</w:t>
      </w:r>
    </w:p>
    <w:p w:rsidR="00633609" w:rsidRPr="009D36B3" w:rsidRDefault="00633609" w:rsidP="00A5677D">
      <w:pPr>
        <w:spacing w:line="360" w:lineRule="auto"/>
        <w:jc w:val="both"/>
        <w:rPr>
          <w:rFonts w:ascii="Palatino Linotype" w:hAnsi="Palatino Linotype" w:cs="Arial"/>
          <w:lang w:eastAsia="es-MX"/>
        </w:rPr>
      </w:pPr>
    </w:p>
    <w:p w:rsidR="00633609" w:rsidRPr="009D36B3" w:rsidRDefault="00633609" w:rsidP="00A5677D">
      <w:pPr>
        <w:spacing w:line="360" w:lineRule="auto"/>
        <w:jc w:val="both"/>
        <w:rPr>
          <w:rFonts w:ascii="Palatino Linotype" w:hAnsi="Palatino Linotype" w:cs="Arial"/>
          <w:lang w:eastAsia="es-MX"/>
        </w:rPr>
      </w:pPr>
    </w:p>
    <w:p w:rsidR="001D22B1" w:rsidRPr="009D36B3" w:rsidRDefault="001D22B1" w:rsidP="00A5677D">
      <w:pPr>
        <w:spacing w:line="360" w:lineRule="auto"/>
        <w:jc w:val="both"/>
        <w:rPr>
          <w:rFonts w:ascii="Palatino Linotype" w:hAnsi="Palatino Linotype" w:cs="Arial"/>
          <w:lang w:eastAsia="es-MX"/>
        </w:rPr>
      </w:pPr>
      <w:r w:rsidRPr="009D36B3">
        <w:rPr>
          <w:noProof/>
          <w:lang w:val="es-MX" w:eastAsia="es-MX"/>
        </w:rPr>
        <w:drawing>
          <wp:inline distT="0" distB="0" distL="0" distR="0" wp14:anchorId="3B636245" wp14:editId="259B75EF">
            <wp:extent cx="5791835" cy="3276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276600"/>
                    </a:xfrm>
                    <a:prstGeom prst="rect">
                      <a:avLst/>
                    </a:prstGeom>
                  </pic:spPr>
                </pic:pic>
              </a:graphicData>
            </a:graphic>
          </wp:inline>
        </w:drawing>
      </w:r>
    </w:p>
    <w:p w:rsidR="008F23DA" w:rsidRPr="009D36B3" w:rsidRDefault="001D22B1" w:rsidP="00A5677D">
      <w:pPr>
        <w:spacing w:line="360" w:lineRule="auto"/>
        <w:jc w:val="both"/>
        <w:rPr>
          <w:noProof/>
          <w:lang w:val="es-MX" w:eastAsia="es-MX"/>
        </w:rPr>
      </w:pPr>
      <w:r w:rsidRPr="009D36B3">
        <w:rPr>
          <w:noProof/>
          <w:lang w:val="es-MX" w:eastAsia="es-MX"/>
        </w:rPr>
        <w:lastRenderedPageBreak/>
        <w:drawing>
          <wp:inline distT="0" distB="0" distL="0" distR="0" wp14:anchorId="02F5F12B" wp14:editId="1AEF56F1">
            <wp:extent cx="5791835" cy="33051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305175"/>
                    </a:xfrm>
                    <a:prstGeom prst="rect">
                      <a:avLst/>
                    </a:prstGeom>
                  </pic:spPr>
                </pic:pic>
              </a:graphicData>
            </a:graphic>
          </wp:inline>
        </w:drawing>
      </w:r>
    </w:p>
    <w:p w:rsidR="00410C64" w:rsidRPr="009D36B3" w:rsidRDefault="00410C64" w:rsidP="00A5677D">
      <w:pPr>
        <w:spacing w:line="360" w:lineRule="auto"/>
        <w:jc w:val="both"/>
        <w:rPr>
          <w:rFonts w:ascii="Palatino Linotype" w:hAnsi="Palatino Linotype" w:cs="Arial"/>
          <w:lang w:eastAsia="es-MX"/>
        </w:rPr>
      </w:pPr>
    </w:p>
    <w:p w:rsidR="008F23DA" w:rsidRPr="009D36B3" w:rsidRDefault="008F23DA" w:rsidP="00633609">
      <w:pPr>
        <w:spacing w:line="360" w:lineRule="auto"/>
        <w:jc w:val="both"/>
        <w:rPr>
          <w:rFonts w:ascii="Palatino Linotype" w:hAnsi="Palatino Linotype" w:cs="Arial"/>
          <w:lang w:eastAsia="es-MX"/>
        </w:rPr>
      </w:pPr>
      <w:r w:rsidRPr="009D36B3">
        <w:rPr>
          <w:rFonts w:ascii="Palatino Linotype" w:hAnsi="Palatino Linotype" w:cs="Arial"/>
          <w:lang w:eastAsia="es-MX"/>
        </w:rPr>
        <w:t xml:space="preserve">Como se observa, los servidores públicos requeridos por el particular componen la estructura orgánica de la Administración Pública Municipal de </w:t>
      </w:r>
      <w:r w:rsidR="001D22B1" w:rsidRPr="009D36B3">
        <w:rPr>
          <w:rFonts w:ascii="Palatino Linotype" w:hAnsi="Palatino Linotype" w:cs="Arial"/>
          <w:lang w:eastAsia="es-MX"/>
        </w:rPr>
        <w:t>Jilotzingo</w:t>
      </w:r>
      <w:r w:rsidR="00633609" w:rsidRPr="009D36B3">
        <w:rPr>
          <w:rFonts w:ascii="Palatino Linotype" w:hAnsi="Palatino Linotype" w:cs="Arial"/>
          <w:lang w:eastAsia="es-MX"/>
        </w:rPr>
        <w:t>.</w:t>
      </w:r>
    </w:p>
    <w:p w:rsidR="004F7B3B" w:rsidRPr="009D36B3" w:rsidRDefault="004F7B3B" w:rsidP="00A5677D">
      <w:pPr>
        <w:spacing w:line="360" w:lineRule="auto"/>
        <w:jc w:val="both"/>
      </w:pPr>
    </w:p>
    <w:p w:rsidR="001007B9" w:rsidRPr="009D36B3" w:rsidRDefault="00E145ED" w:rsidP="00A5677D">
      <w:pPr>
        <w:spacing w:line="360" w:lineRule="auto"/>
        <w:jc w:val="both"/>
        <w:rPr>
          <w:rFonts w:ascii="Palatino Linotype" w:hAnsi="Palatino Linotype"/>
        </w:rPr>
      </w:pPr>
      <w:r w:rsidRPr="009D36B3">
        <w:rPr>
          <w:rFonts w:ascii="Palatino Linotype" w:hAnsi="Palatino Linotype"/>
        </w:rPr>
        <w:t xml:space="preserve">Es por ello, que se procede al análisis de los documentos que </w:t>
      </w:r>
      <w:r w:rsidRPr="009D36B3">
        <w:rPr>
          <w:rFonts w:ascii="Palatino Linotype" w:hAnsi="Palatino Linotype"/>
          <w:b/>
        </w:rPr>
        <w:t xml:space="preserve">EL SUJETO OBLIGADO </w:t>
      </w:r>
      <w:r w:rsidR="00626CF1" w:rsidRPr="009D36B3">
        <w:rPr>
          <w:rFonts w:ascii="Palatino Linotype" w:hAnsi="Palatino Linotype"/>
        </w:rPr>
        <w:t>fue omiso en remitir</w:t>
      </w:r>
      <w:r w:rsidRPr="009D36B3">
        <w:rPr>
          <w:rFonts w:ascii="Palatino Linotype" w:hAnsi="Palatino Linotype"/>
          <w:i/>
        </w:rPr>
        <w:t xml:space="preserve">, </w:t>
      </w:r>
      <w:r w:rsidRPr="009D36B3">
        <w:rPr>
          <w:rFonts w:ascii="Palatino Linotype" w:hAnsi="Palatino Linotype"/>
        </w:rPr>
        <w:t>de lo anterior se puede advertir que el particular requiere e</w:t>
      </w:r>
      <w:r w:rsidR="0002277F" w:rsidRPr="009D36B3">
        <w:rPr>
          <w:rFonts w:ascii="Palatino Linotype" w:hAnsi="Palatino Linotype"/>
        </w:rPr>
        <w:t>n primer término la ficha Curricular</w:t>
      </w:r>
      <w:r w:rsidRPr="009D36B3">
        <w:rPr>
          <w:rFonts w:ascii="Palatino Linotype" w:hAnsi="Palatino Linotype"/>
        </w:rPr>
        <w:t xml:space="preserve"> de los </w:t>
      </w:r>
      <w:r w:rsidR="001007B9" w:rsidRPr="009D36B3">
        <w:rPr>
          <w:rFonts w:ascii="Palatino Linotype" w:hAnsi="Palatino Linotype"/>
        </w:rPr>
        <w:t xml:space="preserve"> servidores públicos enlistados en líneas anteriores.</w:t>
      </w:r>
    </w:p>
    <w:p w:rsidR="001007B9" w:rsidRPr="009D36B3" w:rsidRDefault="001007B9" w:rsidP="00A5677D">
      <w:pPr>
        <w:spacing w:line="360" w:lineRule="auto"/>
        <w:jc w:val="both"/>
        <w:rPr>
          <w:rFonts w:ascii="Palatino Linotype" w:hAnsi="Palatino Linotype"/>
          <w:b/>
        </w:rPr>
      </w:pPr>
    </w:p>
    <w:p w:rsidR="00E145ED" w:rsidRPr="009D36B3" w:rsidRDefault="0002277F" w:rsidP="00A5677D">
      <w:pPr>
        <w:spacing w:line="360" w:lineRule="auto"/>
        <w:jc w:val="both"/>
        <w:rPr>
          <w:rFonts w:ascii="Palatino Linotype" w:hAnsi="Palatino Linotype"/>
        </w:rPr>
      </w:pPr>
      <w:r w:rsidRPr="009D36B3">
        <w:rPr>
          <w:rFonts w:ascii="Palatino Linotype" w:hAnsi="Palatino Linotype"/>
          <w:b/>
        </w:rPr>
        <w:t>Ficha Curricular</w:t>
      </w:r>
      <w:r w:rsidR="001007B9" w:rsidRPr="009D36B3">
        <w:rPr>
          <w:rFonts w:ascii="Palatino Linotype" w:hAnsi="Palatino Linotype"/>
          <w:b/>
        </w:rPr>
        <w:t>.</w:t>
      </w:r>
      <w:r w:rsidR="001007B9" w:rsidRPr="009D36B3">
        <w:rPr>
          <w:rFonts w:ascii="Palatino Linotype" w:hAnsi="Palatino Linotype"/>
        </w:rPr>
        <w:t xml:space="preserve"> </w:t>
      </w:r>
    </w:p>
    <w:p w:rsidR="00B6610A" w:rsidRPr="009D36B3" w:rsidRDefault="00B6610A" w:rsidP="00A5677D">
      <w:pPr>
        <w:spacing w:line="360" w:lineRule="auto"/>
        <w:jc w:val="both"/>
        <w:rPr>
          <w:rFonts w:ascii="Palatino Linotype" w:hAnsi="Palatino Linotype"/>
        </w:rPr>
      </w:pPr>
    </w:p>
    <w:p w:rsidR="00633609" w:rsidRPr="009D36B3" w:rsidRDefault="00B6610A" w:rsidP="00A5677D">
      <w:pPr>
        <w:spacing w:line="360" w:lineRule="auto"/>
        <w:jc w:val="both"/>
        <w:rPr>
          <w:rFonts w:ascii="Palatino Linotype" w:hAnsi="Palatino Linotype"/>
        </w:rPr>
      </w:pPr>
      <w:r w:rsidRPr="009D36B3">
        <w:rPr>
          <w:rFonts w:ascii="Palatino Linotype" w:hAnsi="Palatino Linotype"/>
        </w:rPr>
        <w:t>Del cuadro inserto con anterioridad, se aprecia que el Presidente Municipal, Tesorero y el Director de Desarrollo Económico se tendrán por colmados, toda vez que se aprecia que hicieron entrega conforme a la norma de sus Currículums Vitae.</w:t>
      </w:r>
    </w:p>
    <w:p w:rsidR="00576EA9" w:rsidRPr="009D36B3" w:rsidRDefault="00B6610A" w:rsidP="00576EA9">
      <w:pPr>
        <w:spacing w:line="360" w:lineRule="auto"/>
        <w:jc w:val="both"/>
        <w:rPr>
          <w:rFonts w:ascii="Palatino Linotype" w:hAnsi="Palatino Linotype"/>
        </w:rPr>
      </w:pPr>
      <w:r w:rsidRPr="009D36B3">
        <w:rPr>
          <w:rFonts w:ascii="Palatino Linotype" w:hAnsi="Palatino Linotype"/>
        </w:rPr>
        <w:lastRenderedPageBreak/>
        <w:t xml:space="preserve">Asimismo, por lo que respecta al </w:t>
      </w:r>
      <w:r w:rsidRPr="009D36B3">
        <w:rPr>
          <w:rFonts w:ascii="Palatino Linotype" w:hAnsi="Palatino Linotype" w:cs="Arial"/>
        </w:rPr>
        <w:t xml:space="preserve">Secretario del Ayuntamiento, Director de Obras Públicas, Coordinador General Municipal de Mejora Regulatoria, Director de Ecología y el Director de Protección Civil, se desprende del análisis hecho con anterioridad que si bien remiten su Currículum, testan la fotografía sin el sustento de ningún acuerdo, cuestión que esta Ponencia considera que se menoscaba la certeza jurídica al </w:t>
      </w:r>
      <w:r w:rsidR="00576EA9" w:rsidRPr="009D36B3">
        <w:rPr>
          <w:rFonts w:ascii="Palatino Linotype" w:hAnsi="Palatino Linotype" w:cs="Arial"/>
        </w:rPr>
        <w:t>no saber la identidad del servidor público que se desempeña en un mando medio o superior, así como el Director de Desarrollo Urbano que fue totalmente omiso en remitir archivo alguno.</w:t>
      </w:r>
    </w:p>
    <w:p w:rsidR="00B6610A" w:rsidRPr="009D36B3" w:rsidRDefault="00B6610A" w:rsidP="00A5677D">
      <w:pPr>
        <w:spacing w:line="360" w:lineRule="auto"/>
        <w:jc w:val="both"/>
        <w:rPr>
          <w:rFonts w:ascii="Palatino Linotype" w:hAnsi="Palatino Linotype"/>
        </w:rPr>
      </w:pPr>
    </w:p>
    <w:p w:rsidR="0002277F" w:rsidRPr="009D36B3" w:rsidRDefault="0002277F" w:rsidP="0002277F">
      <w:pPr>
        <w:spacing w:line="360" w:lineRule="auto"/>
        <w:jc w:val="both"/>
        <w:rPr>
          <w:rFonts w:ascii="Palatino Linotype" w:hAnsi="Palatino Linotype"/>
        </w:rPr>
      </w:pPr>
      <w:r w:rsidRPr="009D36B3">
        <w:rPr>
          <w:rFonts w:ascii="Palatino Linotype" w:hAnsi="Palatino Linotype"/>
        </w:rPr>
        <w:t>Es así, que podemos advertir que el particular requiere un documento que acredite la experiencia para desempeñarse en el cargo, es decir la ficha curricular, misma en donde, el servidor describe sus aptitudes y experiencias laborales.</w:t>
      </w:r>
    </w:p>
    <w:p w:rsidR="0002277F" w:rsidRPr="009D36B3" w:rsidRDefault="0002277F" w:rsidP="0002277F">
      <w:pPr>
        <w:spacing w:line="360" w:lineRule="auto"/>
        <w:jc w:val="both"/>
        <w:rPr>
          <w:rFonts w:ascii="Palatino Linotype" w:hAnsi="Palatino Linotype"/>
        </w:rPr>
      </w:pPr>
    </w:p>
    <w:p w:rsidR="0002277F" w:rsidRPr="009D36B3" w:rsidRDefault="0002277F" w:rsidP="0002277F">
      <w:pPr>
        <w:spacing w:line="360" w:lineRule="auto"/>
        <w:jc w:val="both"/>
        <w:rPr>
          <w:rFonts w:ascii="Palatino Linotype" w:hAnsi="Palatino Linotype"/>
        </w:rPr>
      </w:pPr>
      <w:r w:rsidRPr="009D36B3">
        <w:rPr>
          <w:rFonts w:ascii="Palatino Linotype" w:hAnsi="Palatino Linotype"/>
        </w:rPr>
        <w:t xml:space="preserve"> Es por ello que es menester invocar el artículo 47, fracción I de la Ley del Trabajo de los Servidores Públicos del Estado de México, así como el 92 de la Ley de Transparencia, y Acceso a la Información Pública del Estado de México que a la letra dicen:</w:t>
      </w:r>
    </w:p>
    <w:p w:rsidR="0002277F" w:rsidRPr="009D36B3" w:rsidRDefault="0002277F" w:rsidP="0002277F">
      <w:pPr>
        <w:spacing w:line="360" w:lineRule="auto"/>
        <w:jc w:val="both"/>
        <w:rPr>
          <w:rFonts w:ascii="Palatino Linotype" w:hAnsi="Palatino Linotype"/>
        </w:rPr>
      </w:pPr>
    </w:p>
    <w:p w:rsidR="0002277F" w:rsidRPr="009D36B3" w:rsidRDefault="0002277F" w:rsidP="0002277F">
      <w:pPr>
        <w:ind w:left="709" w:right="757"/>
        <w:jc w:val="both"/>
        <w:rPr>
          <w:rFonts w:ascii="Palatino Linotype" w:hAnsi="Palatino Linotype"/>
          <w:i/>
          <w:sz w:val="22"/>
          <w:szCs w:val="22"/>
        </w:rPr>
      </w:pPr>
      <w:r w:rsidRPr="009D36B3">
        <w:rPr>
          <w:rFonts w:ascii="Palatino Linotype" w:hAnsi="Palatino Linotype"/>
        </w:rPr>
        <w:t xml:space="preserve"> </w:t>
      </w:r>
      <w:r w:rsidRPr="009D36B3">
        <w:rPr>
          <w:rFonts w:ascii="Palatino Linotype" w:hAnsi="Palatino Linotype"/>
          <w:b/>
          <w:i/>
          <w:sz w:val="22"/>
          <w:szCs w:val="22"/>
        </w:rPr>
        <w:t>ARTÍCULO 47</w:t>
      </w:r>
      <w:r w:rsidRPr="009D36B3">
        <w:rPr>
          <w:rFonts w:ascii="Palatino Linotype" w:hAnsi="Palatino Linotype"/>
          <w:i/>
          <w:sz w:val="22"/>
          <w:szCs w:val="22"/>
        </w:rPr>
        <w:t>. Para ingresar al servicio público se requiere: I. Presentar una solicitud utilizando la forma oficial que se autorice por la institución pública o dependencia correspondiente;</w:t>
      </w:r>
    </w:p>
    <w:p w:rsidR="0002277F" w:rsidRPr="009D36B3" w:rsidRDefault="0002277F" w:rsidP="0002277F">
      <w:pPr>
        <w:ind w:left="709" w:right="757"/>
        <w:jc w:val="both"/>
        <w:rPr>
          <w:rFonts w:ascii="Palatino Linotype" w:hAnsi="Palatino Linotype"/>
          <w:i/>
          <w:sz w:val="22"/>
          <w:szCs w:val="22"/>
        </w:rPr>
      </w:pPr>
    </w:p>
    <w:p w:rsidR="0002277F" w:rsidRPr="009D36B3" w:rsidRDefault="0002277F" w:rsidP="0002277F">
      <w:pPr>
        <w:ind w:left="709" w:right="757"/>
        <w:jc w:val="both"/>
        <w:rPr>
          <w:rFonts w:ascii="Palatino Linotype" w:hAnsi="Palatino Linotype"/>
          <w:i/>
          <w:sz w:val="22"/>
          <w:szCs w:val="22"/>
        </w:rPr>
      </w:pPr>
      <w:r w:rsidRPr="009D36B3">
        <w:rPr>
          <w:rFonts w:ascii="Palatino Linotype" w:hAnsi="Palatino Linotype"/>
          <w:b/>
        </w:rPr>
        <w:t xml:space="preserve"> </w:t>
      </w:r>
      <w:r w:rsidRPr="009D36B3">
        <w:rPr>
          <w:rFonts w:ascii="Palatino Linotype" w:hAnsi="Palatino Linotype"/>
          <w:b/>
          <w:i/>
          <w:sz w:val="22"/>
          <w:szCs w:val="22"/>
        </w:rPr>
        <w:t>Artículo 92.</w:t>
      </w:r>
      <w:r w:rsidRPr="009D36B3">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2277F" w:rsidRPr="009D36B3" w:rsidRDefault="0002277F" w:rsidP="0002277F">
      <w:pPr>
        <w:ind w:left="709" w:right="757"/>
        <w:jc w:val="both"/>
        <w:rPr>
          <w:rFonts w:ascii="Palatino Linotype" w:hAnsi="Palatino Linotype"/>
          <w:i/>
          <w:sz w:val="22"/>
          <w:szCs w:val="22"/>
        </w:rPr>
      </w:pPr>
      <w:r w:rsidRPr="009D36B3">
        <w:rPr>
          <w:rFonts w:ascii="Palatino Linotype" w:hAnsi="Palatino Linotype"/>
          <w:b/>
          <w:i/>
          <w:sz w:val="22"/>
          <w:szCs w:val="22"/>
        </w:rPr>
        <w:t>…</w:t>
      </w:r>
    </w:p>
    <w:p w:rsidR="0002277F" w:rsidRPr="009D36B3" w:rsidRDefault="0002277F" w:rsidP="0002277F">
      <w:pPr>
        <w:ind w:left="709" w:right="757"/>
        <w:jc w:val="both"/>
        <w:rPr>
          <w:rFonts w:ascii="Palatino Linotype" w:hAnsi="Palatino Linotype"/>
          <w:i/>
          <w:sz w:val="22"/>
          <w:szCs w:val="22"/>
        </w:rPr>
      </w:pPr>
      <w:r w:rsidRPr="009D36B3">
        <w:rPr>
          <w:rFonts w:ascii="Palatino Linotype" w:hAnsi="Palatino Linotype"/>
          <w:i/>
          <w:sz w:val="22"/>
          <w:szCs w:val="22"/>
        </w:rPr>
        <w:lastRenderedPageBreak/>
        <w:t>XXI. La información curricular, desde el nivel de jefe de departamento o equivalente, hasta el titular del sujeto obligado, así como, en su caso, las sanciones administrativas de que haya sido objeto;</w:t>
      </w:r>
    </w:p>
    <w:p w:rsidR="00C86E50" w:rsidRPr="009D36B3" w:rsidRDefault="003E22F9" w:rsidP="003E22F9">
      <w:pPr>
        <w:ind w:left="709" w:right="757"/>
        <w:jc w:val="both"/>
        <w:rPr>
          <w:rFonts w:ascii="Palatino Linotype" w:hAnsi="Palatino Linotype"/>
          <w:i/>
          <w:sz w:val="22"/>
          <w:szCs w:val="22"/>
        </w:rPr>
      </w:pPr>
      <w:r w:rsidRPr="009D36B3">
        <w:rPr>
          <w:rFonts w:ascii="Palatino Linotype" w:hAnsi="Palatino Linotype"/>
          <w:i/>
          <w:sz w:val="22"/>
          <w:szCs w:val="22"/>
        </w:rPr>
        <w:t>…</w:t>
      </w:r>
    </w:p>
    <w:p w:rsidR="003E22F9" w:rsidRPr="009D36B3" w:rsidRDefault="003E22F9" w:rsidP="003E22F9">
      <w:pPr>
        <w:ind w:left="709" w:right="757"/>
        <w:jc w:val="both"/>
        <w:rPr>
          <w:rFonts w:ascii="Palatino Linotype" w:hAnsi="Palatino Linotype"/>
          <w:i/>
          <w:sz w:val="22"/>
          <w:szCs w:val="22"/>
        </w:rPr>
      </w:pPr>
    </w:p>
    <w:p w:rsidR="003E22F9" w:rsidRPr="009D36B3" w:rsidRDefault="003E22F9" w:rsidP="003E22F9">
      <w:pPr>
        <w:spacing w:line="360" w:lineRule="auto"/>
        <w:jc w:val="both"/>
        <w:rPr>
          <w:rFonts w:ascii="Palatino Linotype" w:eastAsia="Calibri" w:hAnsi="Palatino Linotype"/>
        </w:rPr>
      </w:pPr>
      <w:r w:rsidRPr="009D36B3">
        <w:rPr>
          <w:rFonts w:ascii="Palatino Linotype" w:eastAsia="Calibri" w:hAnsi="Palatino Linotype"/>
        </w:rPr>
        <w:t xml:space="preserve">Ahora bien, respecto al periodo de publicación y lo que debe contener dicha información curricular, es importante traer a contexto los Lineamientos Técnicos Generales para la Publicación, Homologación y Estandarización de la Información de las Obligaciones establecidas en el Título Quinto y en la fracción IV del artículo 31 de la Ley General de Transparencia y Acceso a la Información Pública, los cuales refieren lo siguiente: </w:t>
      </w:r>
    </w:p>
    <w:p w:rsidR="003E22F9" w:rsidRPr="009D36B3" w:rsidRDefault="003E22F9" w:rsidP="003E22F9">
      <w:pPr>
        <w:jc w:val="both"/>
        <w:rPr>
          <w:rFonts w:ascii="Palatino Linotype" w:eastAsia="Calibri" w:hAnsi="Palatino Linotype"/>
        </w:rPr>
      </w:pP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i/>
          <w:sz w:val="22"/>
          <w:szCs w:val="22"/>
          <w:lang w:eastAsia="es-MX"/>
        </w:rPr>
        <w:t>“</w:t>
      </w:r>
      <w:r w:rsidRPr="009D36B3">
        <w:rPr>
          <w:rFonts w:ascii="Palatino Linotype" w:hAnsi="Palatino Linotype" w:cs="Arial"/>
          <w:b/>
          <w:i/>
          <w:sz w:val="22"/>
          <w:szCs w:val="22"/>
          <w:lang w:eastAsia="es-MX"/>
        </w:rPr>
        <w:t>XVII. La información curricular desde el nivel de jefe de departamento o equivalente hasta el titular del sujeto obligado,</w:t>
      </w:r>
      <w:r w:rsidRPr="009D36B3">
        <w:rPr>
          <w:rFonts w:ascii="Palatino Linotype" w:hAnsi="Palatino Linotype" w:cs="Arial"/>
          <w:i/>
          <w:sz w:val="22"/>
          <w:szCs w:val="22"/>
          <w:lang w:eastAsia="es-MX"/>
        </w:rPr>
        <w:t xml:space="preserve"> así como, en su caso, las sanciones administrativas de que haya sido objeto</w:t>
      </w:r>
    </w:p>
    <w:p w:rsidR="003E22F9" w:rsidRPr="009D36B3" w:rsidRDefault="003E22F9" w:rsidP="003E22F9">
      <w:pPr>
        <w:ind w:left="851" w:right="901"/>
        <w:jc w:val="both"/>
        <w:rPr>
          <w:rFonts w:ascii="Palatino Linotype" w:hAnsi="Palatino Linotype" w:cs="Arial"/>
          <w:i/>
          <w:sz w:val="22"/>
          <w:szCs w:val="22"/>
          <w:lang w:eastAsia="es-MX"/>
        </w:rPr>
      </w:pP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i/>
          <w:sz w:val="22"/>
          <w:szCs w:val="22"/>
          <w:lang w:eastAsia="es-MX"/>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rsidR="003E22F9" w:rsidRPr="009D36B3" w:rsidRDefault="003E22F9" w:rsidP="003E22F9">
      <w:pPr>
        <w:ind w:left="851" w:right="901"/>
        <w:jc w:val="both"/>
        <w:rPr>
          <w:rFonts w:ascii="Palatino Linotype" w:hAnsi="Palatino Linotype" w:cs="Arial"/>
          <w:i/>
          <w:sz w:val="22"/>
          <w:szCs w:val="22"/>
          <w:lang w:eastAsia="es-MX"/>
        </w:rPr>
      </w:pP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i/>
          <w:sz w:val="22"/>
          <w:szCs w:val="22"/>
          <w:lang w:eastAsia="es-MX"/>
        </w:rPr>
        <w:t>Por cada servidor(a) público(a) se deberá especificar si ha sido acreedor a sanciones administrativas definitivas y que hayan sido aplicadas por autoridad u organismo competente. Si es el caso, se deberá realizar la aclaración de que no ha recibido sanción administrativa alguna mediante una nota fundamentada, motivada y actualizada al periodo que corresponda.</w:t>
      </w:r>
    </w:p>
    <w:p w:rsidR="003E22F9" w:rsidRPr="009D36B3" w:rsidRDefault="003E22F9" w:rsidP="003E22F9">
      <w:pPr>
        <w:ind w:left="851" w:right="901"/>
        <w:jc w:val="both"/>
        <w:rPr>
          <w:rFonts w:ascii="Palatino Linotype" w:hAnsi="Palatino Linotype" w:cs="Arial"/>
          <w:i/>
          <w:sz w:val="22"/>
          <w:szCs w:val="22"/>
          <w:lang w:eastAsia="es-MX"/>
        </w:rPr>
      </w:pPr>
    </w:p>
    <w:p w:rsidR="003E22F9" w:rsidRPr="009D36B3" w:rsidRDefault="003E22F9" w:rsidP="003E22F9">
      <w:pPr>
        <w:ind w:left="851" w:right="901"/>
        <w:jc w:val="both"/>
        <w:rPr>
          <w:rFonts w:ascii="Palatino Linotype" w:hAnsi="Palatino Linotype"/>
        </w:rPr>
      </w:pPr>
      <w:r w:rsidRPr="009D36B3">
        <w:rPr>
          <w:rFonts w:ascii="Palatino Linotype" w:hAnsi="Palatino Linotype"/>
        </w:rPr>
        <w:t>_________________________________________________________________________</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Periodo de actualización:</w:t>
      </w:r>
      <w:r w:rsidRPr="009D36B3">
        <w:rPr>
          <w:rFonts w:ascii="Palatino Linotype" w:hAnsi="Palatino Linotype" w:cs="Arial"/>
          <w:i/>
          <w:sz w:val="22"/>
          <w:szCs w:val="22"/>
          <w:lang w:eastAsia="es-MX"/>
        </w:rPr>
        <w:t xml:space="preserve"> trimestral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i/>
          <w:sz w:val="22"/>
          <w:szCs w:val="22"/>
          <w:lang w:eastAsia="es-MX"/>
        </w:rPr>
        <w:t xml:space="preserve">En su caso, 15 días hábiles después de alguna modificación a la información de los servidores públicos que integran el sujeto obligado, así como su información curricular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Conservar en el sitio de Internet:</w:t>
      </w:r>
      <w:r w:rsidRPr="009D36B3">
        <w:rPr>
          <w:rFonts w:ascii="Palatino Linotype" w:hAnsi="Palatino Linotype" w:cs="Arial"/>
          <w:i/>
          <w:sz w:val="22"/>
          <w:szCs w:val="22"/>
          <w:lang w:eastAsia="es-MX"/>
        </w:rPr>
        <w:t xml:space="preserve"> información vigente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lastRenderedPageBreak/>
        <w:t>Aplica a:</w:t>
      </w:r>
      <w:r w:rsidRPr="009D36B3">
        <w:rPr>
          <w:rFonts w:ascii="Palatino Linotype" w:hAnsi="Palatino Linotype" w:cs="Arial"/>
          <w:i/>
          <w:sz w:val="22"/>
          <w:szCs w:val="22"/>
          <w:lang w:eastAsia="es-MX"/>
        </w:rPr>
        <w:t xml:space="preserve"> todos los sujetos obligados</w:t>
      </w:r>
    </w:p>
    <w:p w:rsidR="003E22F9" w:rsidRPr="009D36B3" w:rsidRDefault="003E22F9" w:rsidP="003E22F9">
      <w:pPr>
        <w:ind w:left="851" w:right="901"/>
        <w:jc w:val="both"/>
        <w:rPr>
          <w:rFonts w:ascii="Palatino Linotype" w:hAnsi="Palatino Linotype"/>
        </w:rPr>
      </w:pPr>
      <w:r w:rsidRPr="009D36B3">
        <w:rPr>
          <w:rFonts w:ascii="Palatino Linotype" w:hAnsi="Palatino Linotype"/>
        </w:rPr>
        <w:t xml:space="preserve">_________________________________________________________________________ </w:t>
      </w:r>
    </w:p>
    <w:p w:rsidR="003E22F9" w:rsidRPr="009D36B3" w:rsidRDefault="003E22F9" w:rsidP="003E22F9">
      <w:pPr>
        <w:ind w:left="851" w:right="901"/>
        <w:jc w:val="both"/>
        <w:rPr>
          <w:rFonts w:ascii="Palatino Linotype" w:hAnsi="Palatino Linotype" w:cs="Arial"/>
          <w:b/>
          <w:i/>
          <w:sz w:val="22"/>
          <w:szCs w:val="22"/>
          <w:lang w:eastAsia="es-MX"/>
        </w:rPr>
      </w:pPr>
    </w:p>
    <w:p w:rsidR="003E22F9" w:rsidRPr="009D36B3" w:rsidRDefault="003E22F9" w:rsidP="003E22F9">
      <w:pPr>
        <w:ind w:left="851" w:right="901"/>
        <w:jc w:val="both"/>
        <w:rPr>
          <w:rFonts w:ascii="Palatino Linotype" w:hAnsi="Palatino Linotype" w:cs="Arial"/>
          <w:b/>
          <w:i/>
          <w:sz w:val="22"/>
          <w:szCs w:val="22"/>
          <w:lang w:eastAsia="es-MX"/>
        </w:rPr>
      </w:pPr>
      <w:r w:rsidRPr="009D36B3">
        <w:rPr>
          <w:rFonts w:ascii="Palatino Linotype" w:hAnsi="Palatino Linotype" w:cs="Arial"/>
          <w:b/>
          <w:i/>
          <w:sz w:val="22"/>
          <w:szCs w:val="22"/>
          <w:lang w:eastAsia="es-MX"/>
        </w:rPr>
        <w:t xml:space="preserve">Criterios sustantivos de contenido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 xml:space="preserve">Criterio 1 </w:t>
      </w:r>
      <w:r w:rsidRPr="009D36B3">
        <w:rPr>
          <w:rFonts w:ascii="Palatino Linotype" w:hAnsi="Palatino Linotype" w:cs="Arial"/>
          <w:i/>
          <w:sz w:val="22"/>
          <w:szCs w:val="22"/>
          <w:lang w:eastAsia="es-MX"/>
        </w:rPr>
        <w:t xml:space="preserve">Ejercicio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2</w:t>
      </w:r>
      <w:r w:rsidRPr="009D36B3">
        <w:rPr>
          <w:rFonts w:ascii="Palatino Linotype" w:hAnsi="Palatino Linotype" w:cs="Arial"/>
          <w:i/>
          <w:sz w:val="22"/>
          <w:szCs w:val="22"/>
          <w:lang w:eastAsia="es-MX"/>
        </w:rPr>
        <w:t xml:space="preserve"> Periodo que se informa (fecha de inicio y fecha de término con el formato día/mes/año)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3</w:t>
      </w:r>
      <w:r w:rsidRPr="009D36B3">
        <w:rPr>
          <w:rFonts w:ascii="Palatino Linotype" w:hAnsi="Palatino Linotype" w:cs="Arial"/>
          <w:i/>
          <w:sz w:val="22"/>
          <w:szCs w:val="22"/>
          <w:lang w:eastAsia="es-MX"/>
        </w:rPr>
        <w:t xml:space="preserve"> Denominación del puesto (de acuerdo con el catálogo que en su caso regule la actividad del sujeto obligado)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4</w:t>
      </w:r>
      <w:r w:rsidRPr="009D36B3">
        <w:rPr>
          <w:rFonts w:ascii="Palatino Linotype" w:hAnsi="Palatino Linotype" w:cs="Arial"/>
          <w:i/>
          <w:sz w:val="22"/>
          <w:szCs w:val="22"/>
          <w:lang w:eastAsia="es-MX"/>
        </w:rPr>
        <w:t xml:space="preserve"> Denominación del cargo (de conformidad con nombramiento otorgado)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5</w:t>
      </w:r>
      <w:r w:rsidRPr="009D36B3">
        <w:rPr>
          <w:rFonts w:ascii="Palatino Linotype" w:hAnsi="Palatino Linotype" w:cs="Arial"/>
          <w:i/>
          <w:sz w:val="22"/>
          <w:szCs w:val="22"/>
          <w:lang w:eastAsia="es-MX"/>
        </w:rPr>
        <w:t xml:space="preserve"> Nombre del servidor(a) público(a), integrante y/o, miembro del sujeto obligado, y/o persona que desempeñe un empleo, cargo o comisión y/o ejerza actos de autoridad (nombre[s], primer apellido, segundo apellido)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6</w:t>
      </w:r>
      <w:r w:rsidRPr="009D36B3">
        <w:rPr>
          <w:rFonts w:ascii="Palatino Linotype" w:hAnsi="Palatino Linotype" w:cs="Arial"/>
          <w:i/>
          <w:sz w:val="22"/>
          <w:szCs w:val="22"/>
          <w:lang w:eastAsia="es-MX"/>
        </w:rPr>
        <w:t xml:space="preserve"> Área de adscripción (de acuerdo con el catálogo que en su caso regule la actividad del sujeto obligado)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i/>
          <w:sz w:val="22"/>
          <w:szCs w:val="22"/>
          <w:lang w:eastAsia="es-MX"/>
        </w:rPr>
        <w:t xml:space="preserve">Respecto a la información curricular del (la) servidor(a) público(a) y/o persona que desempeñe un empleo, cargo o comisión en el sujeto obligado se deberá publicar: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7</w:t>
      </w:r>
      <w:r w:rsidRPr="009D36B3">
        <w:rPr>
          <w:rFonts w:ascii="Palatino Linotype" w:hAnsi="Palatino Linotype" w:cs="Arial"/>
          <w:i/>
          <w:sz w:val="22"/>
          <w:szCs w:val="22"/>
          <w:lang w:eastAsia="es-MX"/>
        </w:rPr>
        <w:t xml:space="preserve"> Escolaridad, nivel máximo de estudios concluido y comprobable (catálogo):Ninguno/Primaria/Secundaria/Bachillerato/Carrera técnica/Licenciatura/Maestría/Doctorado/Posdoctorado/Especialización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8</w:t>
      </w:r>
      <w:r w:rsidRPr="009D36B3">
        <w:rPr>
          <w:rFonts w:ascii="Palatino Linotype" w:hAnsi="Palatino Linotype" w:cs="Arial"/>
          <w:i/>
          <w:sz w:val="22"/>
          <w:szCs w:val="22"/>
          <w:lang w:eastAsia="es-MX"/>
        </w:rPr>
        <w:t xml:space="preserve"> Carrera genérica, en su caso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i/>
          <w:sz w:val="22"/>
          <w:szCs w:val="22"/>
          <w:lang w:eastAsia="es-MX"/>
        </w:rPr>
        <w:t xml:space="preserve">Respecto de la experiencia laboral especificar, al menos, los tres últimos empleos, en donde se indique: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9</w:t>
      </w:r>
      <w:r w:rsidRPr="009D36B3">
        <w:rPr>
          <w:rFonts w:ascii="Palatino Linotype" w:hAnsi="Palatino Linotype" w:cs="Arial"/>
          <w:i/>
          <w:sz w:val="22"/>
          <w:szCs w:val="22"/>
          <w:lang w:eastAsia="es-MX"/>
        </w:rPr>
        <w:t xml:space="preserve"> Periodo (mes/año de inicio y mes/año de conclusión)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10</w:t>
      </w:r>
      <w:r w:rsidRPr="009D36B3">
        <w:rPr>
          <w:rFonts w:ascii="Palatino Linotype" w:hAnsi="Palatino Linotype" w:cs="Arial"/>
          <w:i/>
          <w:sz w:val="22"/>
          <w:szCs w:val="22"/>
          <w:lang w:eastAsia="es-MX"/>
        </w:rPr>
        <w:t xml:space="preserve"> Denominación de la institución o empresa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11</w:t>
      </w:r>
      <w:r w:rsidRPr="009D36B3">
        <w:rPr>
          <w:rFonts w:ascii="Palatino Linotype" w:hAnsi="Palatino Linotype" w:cs="Arial"/>
          <w:i/>
          <w:sz w:val="22"/>
          <w:szCs w:val="22"/>
          <w:lang w:eastAsia="es-MX"/>
        </w:rPr>
        <w:t xml:space="preserve"> Cargo o puesto desempeñado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12</w:t>
      </w:r>
      <w:r w:rsidRPr="009D36B3">
        <w:rPr>
          <w:rFonts w:ascii="Palatino Linotype" w:hAnsi="Palatino Linotype" w:cs="Arial"/>
          <w:i/>
          <w:sz w:val="22"/>
          <w:szCs w:val="22"/>
          <w:lang w:eastAsia="es-MX"/>
        </w:rPr>
        <w:t xml:space="preserve"> Campo de experiencia</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13</w:t>
      </w:r>
      <w:r w:rsidRPr="009D36B3">
        <w:rPr>
          <w:rFonts w:ascii="Palatino Linotype" w:hAnsi="Palatino Linotype" w:cs="Arial"/>
          <w:i/>
          <w:sz w:val="22"/>
          <w:szCs w:val="22"/>
          <w:lang w:eastAsia="es-MX"/>
        </w:rPr>
        <w:t xml:space="preserve"> Hipervínculo al documento que contenga la información relativa a la trayectoria</w:t>
      </w:r>
      <w:r w:rsidRPr="009D36B3">
        <w:rPr>
          <w:rFonts w:ascii="Palatino Linotype" w:hAnsi="Palatino Linotype" w:cs="Arial"/>
          <w:i/>
          <w:sz w:val="22"/>
          <w:szCs w:val="22"/>
          <w:vertAlign w:val="superscript"/>
          <w:lang w:eastAsia="es-MX"/>
        </w:rPr>
        <w:footnoteReference w:id="2"/>
      </w:r>
      <w:r w:rsidRPr="009D36B3">
        <w:rPr>
          <w:rFonts w:ascii="Palatino Linotype" w:hAnsi="Palatino Linotype" w:cs="Arial"/>
          <w:i/>
          <w:sz w:val="22"/>
          <w:szCs w:val="22"/>
          <w:lang w:eastAsia="es-MX"/>
        </w:rPr>
        <w:t xml:space="preserve">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14</w:t>
      </w:r>
      <w:r w:rsidRPr="009D36B3">
        <w:rPr>
          <w:rFonts w:ascii="Palatino Linotype" w:hAnsi="Palatino Linotype" w:cs="Arial"/>
          <w:i/>
          <w:sz w:val="22"/>
          <w:szCs w:val="22"/>
          <w:lang w:eastAsia="es-MX"/>
        </w:rPr>
        <w:t xml:space="preserve"> Cuenta con sanciones administrativas definitivas aplicadas por la autoridad competente (catálogo): Sí/No</w:t>
      </w:r>
    </w:p>
    <w:p w:rsidR="003E22F9" w:rsidRPr="009D36B3" w:rsidRDefault="003E22F9" w:rsidP="003E22F9">
      <w:pPr>
        <w:ind w:left="851" w:right="901"/>
        <w:jc w:val="both"/>
        <w:rPr>
          <w:rFonts w:ascii="Palatino Linotype" w:hAnsi="Palatino Linotype" w:cs="Arial"/>
          <w:b/>
          <w:i/>
          <w:sz w:val="22"/>
          <w:szCs w:val="22"/>
          <w:lang w:eastAsia="es-MX"/>
        </w:rPr>
      </w:pPr>
    </w:p>
    <w:p w:rsidR="003E22F9" w:rsidRPr="009D36B3" w:rsidRDefault="003E22F9" w:rsidP="003E22F9">
      <w:pPr>
        <w:ind w:left="851" w:right="901"/>
        <w:jc w:val="both"/>
        <w:rPr>
          <w:rFonts w:ascii="Palatino Linotype" w:hAnsi="Palatino Linotype" w:cs="Arial"/>
          <w:b/>
          <w:i/>
          <w:sz w:val="22"/>
          <w:szCs w:val="22"/>
          <w:lang w:eastAsia="es-MX"/>
        </w:rPr>
      </w:pPr>
      <w:r w:rsidRPr="009D36B3">
        <w:rPr>
          <w:rFonts w:ascii="Palatino Linotype" w:hAnsi="Palatino Linotype" w:cs="Arial"/>
          <w:b/>
          <w:i/>
          <w:sz w:val="22"/>
          <w:szCs w:val="22"/>
          <w:lang w:eastAsia="es-MX"/>
        </w:rPr>
        <w:t>Criterios adjetivos de actualización</w:t>
      </w:r>
      <w:r w:rsidRPr="009D36B3">
        <w:rPr>
          <w:rFonts w:ascii="Palatino Linotype" w:hAnsi="Palatino Linotype" w:cs="Arial"/>
          <w:i/>
          <w:sz w:val="22"/>
          <w:szCs w:val="22"/>
          <w:lang w:eastAsia="es-MX"/>
        </w:rPr>
        <w:t xml:space="preserve">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lastRenderedPageBreak/>
        <w:t>Criterio 15</w:t>
      </w:r>
      <w:r w:rsidRPr="009D36B3">
        <w:rPr>
          <w:rFonts w:ascii="Palatino Linotype" w:hAnsi="Palatino Linotype" w:cs="Arial"/>
          <w:i/>
          <w:sz w:val="22"/>
          <w:szCs w:val="22"/>
          <w:lang w:eastAsia="es-MX"/>
        </w:rPr>
        <w:t xml:space="preserve"> Periodo de actualización de la información: trimestral. En su caso, 15 días hábiles después de alguna modificación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16</w:t>
      </w:r>
      <w:r w:rsidRPr="009D36B3">
        <w:rPr>
          <w:rFonts w:ascii="Palatino Linotype" w:hAnsi="Palatino Linotype" w:cs="Arial"/>
          <w:i/>
          <w:sz w:val="22"/>
          <w:szCs w:val="22"/>
          <w:lang w:eastAsia="es-MX"/>
        </w:rPr>
        <w:t xml:space="preserve"> La información publicada deberá estar actualizada al periodo que corresponde de acuerdo con la Tabla de actualización y conservación de la información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17</w:t>
      </w:r>
      <w:r w:rsidRPr="009D36B3">
        <w:rPr>
          <w:rFonts w:ascii="Palatino Linotype" w:hAnsi="Palatino Linotype" w:cs="Arial"/>
          <w:i/>
          <w:sz w:val="22"/>
          <w:szCs w:val="22"/>
          <w:lang w:eastAsia="es-MX"/>
        </w:rPr>
        <w:t xml:space="preserve"> Conservar en el sitio de Internet y a través de la Plataforma Nacional la información vigente de acuerdo con la Tabla de actualización y conservación de la información</w:t>
      </w:r>
    </w:p>
    <w:p w:rsidR="003E22F9" w:rsidRPr="009D36B3" w:rsidRDefault="003E22F9" w:rsidP="003E22F9">
      <w:pPr>
        <w:ind w:left="851" w:right="901"/>
        <w:jc w:val="both"/>
        <w:rPr>
          <w:rFonts w:ascii="Palatino Linotype" w:hAnsi="Palatino Linotype" w:cs="Arial"/>
          <w:i/>
          <w:sz w:val="22"/>
          <w:szCs w:val="22"/>
          <w:lang w:eastAsia="es-MX"/>
        </w:rPr>
      </w:pPr>
    </w:p>
    <w:p w:rsidR="003E22F9" w:rsidRPr="009D36B3" w:rsidRDefault="003E22F9" w:rsidP="003E22F9">
      <w:pPr>
        <w:ind w:left="851" w:right="901"/>
        <w:jc w:val="both"/>
        <w:rPr>
          <w:rFonts w:ascii="Palatino Linotype" w:hAnsi="Palatino Linotype" w:cs="Arial"/>
          <w:b/>
          <w:i/>
          <w:sz w:val="22"/>
          <w:szCs w:val="22"/>
          <w:lang w:eastAsia="es-MX"/>
        </w:rPr>
      </w:pPr>
      <w:r w:rsidRPr="009D36B3">
        <w:rPr>
          <w:rFonts w:ascii="Palatino Linotype" w:hAnsi="Palatino Linotype" w:cs="Arial"/>
          <w:b/>
          <w:i/>
          <w:sz w:val="22"/>
          <w:szCs w:val="22"/>
          <w:lang w:eastAsia="es-MX"/>
        </w:rPr>
        <w:t>Criterios adjetivos de confiabilidad</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18</w:t>
      </w:r>
      <w:r w:rsidRPr="009D36B3">
        <w:rPr>
          <w:rFonts w:ascii="Palatino Linotype" w:hAnsi="Palatino Linotype" w:cs="Arial"/>
          <w:i/>
          <w:sz w:val="22"/>
          <w:szCs w:val="22"/>
          <w:lang w:eastAsia="es-MX"/>
        </w:rPr>
        <w:t xml:space="preserve"> Área(s) responsable(s) que genera(n), posee(n), publica(n) y/o actualiza(n)la información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19</w:t>
      </w:r>
      <w:r w:rsidRPr="009D36B3">
        <w:rPr>
          <w:rFonts w:ascii="Palatino Linotype" w:hAnsi="Palatino Linotype" w:cs="Arial"/>
          <w:i/>
          <w:sz w:val="22"/>
          <w:szCs w:val="22"/>
          <w:lang w:eastAsia="es-MX"/>
        </w:rPr>
        <w:t xml:space="preserve"> Fecha de actualización de la información publicada con el formato día/mes/año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20</w:t>
      </w:r>
      <w:r w:rsidRPr="009D36B3">
        <w:rPr>
          <w:rFonts w:ascii="Palatino Linotype" w:hAnsi="Palatino Linotype" w:cs="Arial"/>
          <w:i/>
          <w:sz w:val="22"/>
          <w:szCs w:val="22"/>
          <w:lang w:eastAsia="es-MX"/>
        </w:rPr>
        <w:t xml:space="preserve"> Fecha de validación de la información publicada con el formato día/mes/año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 xml:space="preserve">Criterio 21 </w:t>
      </w:r>
      <w:r w:rsidRPr="009D36B3">
        <w:rPr>
          <w:rFonts w:ascii="Palatino Linotype" w:hAnsi="Palatino Linotype" w:cs="Arial"/>
          <w:i/>
          <w:sz w:val="22"/>
          <w:szCs w:val="22"/>
          <w:lang w:eastAsia="es-MX"/>
        </w:rPr>
        <w:t>Nota. Este criterio se cumple en caso de que sea necesario que el sujeto obligado incluya alguna aclaración relativa a la información publicada y/o explicación por la falta de información</w:t>
      </w:r>
    </w:p>
    <w:p w:rsidR="003E22F9" w:rsidRPr="009D36B3" w:rsidRDefault="003E22F9" w:rsidP="003E22F9">
      <w:pPr>
        <w:ind w:left="851" w:right="901"/>
        <w:jc w:val="both"/>
        <w:rPr>
          <w:rFonts w:ascii="Palatino Linotype" w:hAnsi="Palatino Linotype" w:cs="Arial"/>
          <w:i/>
          <w:sz w:val="22"/>
          <w:szCs w:val="22"/>
          <w:lang w:eastAsia="es-MX"/>
        </w:rPr>
      </w:pP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Criterios adjetivos de formato</w:t>
      </w:r>
      <w:r w:rsidRPr="009D36B3">
        <w:rPr>
          <w:rFonts w:ascii="Palatino Linotype" w:hAnsi="Palatino Linotype" w:cs="Arial"/>
          <w:i/>
          <w:sz w:val="22"/>
          <w:szCs w:val="22"/>
          <w:lang w:eastAsia="es-MX"/>
        </w:rPr>
        <w:t xml:space="preserve">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22</w:t>
      </w:r>
      <w:r w:rsidRPr="009D36B3">
        <w:rPr>
          <w:rFonts w:ascii="Palatino Linotype" w:hAnsi="Palatino Linotype" w:cs="Arial"/>
          <w:i/>
          <w:sz w:val="22"/>
          <w:szCs w:val="22"/>
          <w:lang w:eastAsia="es-MX"/>
        </w:rPr>
        <w:t xml:space="preserve"> La información publicada se organiza mediante el formato 17, en el que se incluyen todos los campos especificados en los criterios sustantivos de contenido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 xml:space="preserve">Criterio 23 </w:t>
      </w:r>
      <w:r w:rsidRPr="009D36B3">
        <w:rPr>
          <w:rFonts w:ascii="Palatino Linotype" w:hAnsi="Palatino Linotype" w:cs="Arial"/>
          <w:i/>
          <w:sz w:val="22"/>
          <w:szCs w:val="22"/>
          <w:lang w:eastAsia="es-MX"/>
        </w:rPr>
        <w:t>El soporte de la información permite su reutilización</w:t>
      </w:r>
    </w:p>
    <w:p w:rsidR="003E22F9" w:rsidRPr="009D36B3" w:rsidRDefault="003E22F9" w:rsidP="003E22F9">
      <w:pPr>
        <w:ind w:left="851" w:right="901"/>
        <w:jc w:val="both"/>
        <w:rPr>
          <w:rFonts w:ascii="Palatino Linotype" w:hAnsi="Palatino Linotype" w:cs="Arial"/>
          <w:b/>
          <w:i/>
          <w:sz w:val="22"/>
          <w:szCs w:val="22"/>
          <w:lang w:eastAsia="es-MX"/>
        </w:rPr>
      </w:pP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18</w:t>
      </w:r>
      <w:r w:rsidRPr="009D36B3">
        <w:rPr>
          <w:rFonts w:ascii="Palatino Linotype" w:hAnsi="Palatino Linotype" w:cs="Arial"/>
          <w:i/>
          <w:sz w:val="22"/>
          <w:szCs w:val="22"/>
          <w:lang w:eastAsia="es-MX"/>
        </w:rPr>
        <w:t xml:space="preserve"> La información publicada se organiza mediante el formato 7, en el que se incluyen todos los campos especificados en los criterios sustantivos de contenido </w:t>
      </w:r>
    </w:p>
    <w:p w:rsidR="003E22F9" w:rsidRPr="009D36B3" w:rsidRDefault="003E22F9" w:rsidP="003E22F9">
      <w:pPr>
        <w:ind w:left="851" w:right="901"/>
        <w:jc w:val="both"/>
        <w:rPr>
          <w:rFonts w:ascii="Palatino Linotype" w:hAnsi="Palatino Linotype" w:cs="Arial"/>
          <w:i/>
          <w:sz w:val="22"/>
          <w:szCs w:val="22"/>
          <w:lang w:eastAsia="es-MX"/>
        </w:rPr>
      </w:pPr>
      <w:r w:rsidRPr="009D36B3">
        <w:rPr>
          <w:rFonts w:ascii="Palatino Linotype" w:hAnsi="Palatino Linotype" w:cs="Arial"/>
          <w:b/>
          <w:i/>
          <w:sz w:val="22"/>
          <w:szCs w:val="22"/>
          <w:lang w:eastAsia="es-MX"/>
        </w:rPr>
        <w:t>Criterio 19</w:t>
      </w:r>
      <w:r w:rsidRPr="009D36B3">
        <w:rPr>
          <w:rFonts w:ascii="Palatino Linotype" w:hAnsi="Palatino Linotype" w:cs="Arial"/>
          <w:i/>
          <w:sz w:val="22"/>
          <w:szCs w:val="22"/>
          <w:lang w:eastAsia="es-MX"/>
        </w:rPr>
        <w:t xml:space="preserve"> El soporte de la información permite su reutilización</w:t>
      </w:r>
    </w:p>
    <w:p w:rsidR="003E22F9" w:rsidRPr="009D36B3" w:rsidRDefault="003E22F9" w:rsidP="003E22F9">
      <w:pPr>
        <w:ind w:left="851" w:right="901"/>
        <w:jc w:val="both"/>
        <w:rPr>
          <w:rFonts w:ascii="Palatino Linotype" w:hAnsi="Palatino Linotype" w:cs="Arial"/>
          <w:i/>
          <w:sz w:val="22"/>
          <w:szCs w:val="22"/>
          <w:lang w:eastAsia="es-MX"/>
        </w:rPr>
      </w:pPr>
    </w:p>
    <w:p w:rsidR="003E22F9" w:rsidRPr="009D36B3" w:rsidRDefault="003E22F9" w:rsidP="003E22F9">
      <w:pPr>
        <w:spacing w:line="360" w:lineRule="auto"/>
        <w:ind w:left="851" w:right="901"/>
        <w:jc w:val="center"/>
        <w:rPr>
          <w:rFonts w:ascii="Palatino Linotype" w:hAnsi="Palatino Linotype" w:cs="Arial"/>
          <w:i/>
          <w:sz w:val="22"/>
          <w:szCs w:val="22"/>
          <w:lang w:eastAsia="es-MX"/>
        </w:rPr>
      </w:pPr>
      <w:r w:rsidRPr="009D36B3">
        <w:rPr>
          <w:rFonts w:ascii="Palatino Linotype" w:hAnsi="Palatino Linotype" w:cs="Arial"/>
          <w:i/>
          <w:noProof/>
          <w:sz w:val="22"/>
          <w:szCs w:val="22"/>
          <w:lang w:val="es-MX" w:eastAsia="es-MX"/>
        </w:rPr>
        <w:lastRenderedPageBreak/>
        <mc:AlternateContent>
          <mc:Choice Requires="wps">
            <w:drawing>
              <wp:anchor distT="0" distB="0" distL="114300" distR="114300" simplePos="0" relativeHeight="251670528" behindDoc="0" locked="0" layoutInCell="1" allowOverlap="1" wp14:anchorId="46B7E790" wp14:editId="183B4A9E">
                <wp:simplePos x="0" y="0"/>
                <wp:positionH relativeFrom="column">
                  <wp:posOffset>843556</wp:posOffset>
                </wp:positionH>
                <wp:positionV relativeFrom="paragraph">
                  <wp:posOffset>120086</wp:posOffset>
                </wp:positionV>
                <wp:extent cx="1061049" cy="189781"/>
                <wp:effectExtent l="76200" t="38100" r="63500" b="96520"/>
                <wp:wrapNone/>
                <wp:docPr id="18" name="Rectángulo redondeado 18"/>
                <wp:cNvGraphicFramePr/>
                <a:graphic xmlns:a="http://schemas.openxmlformats.org/drawingml/2006/main">
                  <a:graphicData uri="http://schemas.microsoft.com/office/word/2010/wordprocessingShape">
                    <wps:wsp>
                      <wps:cNvSpPr/>
                      <wps:spPr>
                        <a:xfrm>
                          <a:off x="0" y="0"/>
                          <a:ext cx="1061049" cy="1897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91CA2" id="Rectángulo redondeado 18" o:spid="_x0000_s1026" style="position:absolute;margin-left:66.4pt;margin-top:9.45pt;width:83.55pt;height:1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" filled="f" strokecolor="red" strokeweight="2.25pt">
                <v:stroke joinstyle="miter"/>
              </v:roundrect>
            </w:pict>
          </mc:Fallback>
        </mc:AlternateContent>
      </w:r>
      <w:r w:rsidRPr="009D36B3">
        <w:rPr>
          <w:rFonts w:ascii="Palatino Linotype" w:hAnsi="Palatino Linotype" w:cs="Arial"/>
          <w:i/>
          <w:noProof/>
          <w:sz w:val="22"/>
          <w:szCs w:val="22"/>
          <w:lang w:val="es-MX" w:eastAsia="es-MX"/>
        </w:rPr>
        <w:drawing>
          <wp:inline distT="0" distB="0" distL="0" distR="0" wp14:anchorId="35AA57EE" wp14:editId="62FC18B4">
            <wp:extent cx="4665345" cy="3864634"/>
            <wp:effectExtent l="0" t="0" r="190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rotWithShape="1">
                    <a:blip r:embed="rId15">
                      <a:extLst>
                        <a:ext uri="{28A0092B-C50C-407E-A947-70E740481C1C}">
                          <a14:useLocalDpi xmlns:a14="http://schemas.microsoft.com/office/drawing/2010/main" val="0"/>
                        </a:ext>
                      </a:extLst>
                    </a:blip>
                    <a:srcRect t="1594"/>
                    <a:stretch/>
                  </pic:blipFill>
                  <pic:spPr bwMode="auto">
                    <a:xfrm>
                      <a:off x="0" y="0"/>
                      <a:ext cx="4697740" cy="3891469"/>
                    </a:xfrm>
                    <a:prstGeom prst="rect">
                      <a:avLst/>
                    </a:prstGeom>
                    <a:ln>
                      <a:noFill/>
                    </a:ln>
                    <a:extLst>
                      <a:ext uri="{53640926-AAD7-44D8-BBD7-CCE9431645EC}">
                        <a14:shadowObscured xmlns:a14="http://schemas.microsoft.com/office/drawing/2010/main"/>
                      </a:ext>
                    </a:extLst>
                  </pic:spPr>
                </pic:pic>
              </a:graphicData>
            </a:graphic>
          </wp:inline>
        </w:drawing>
      </w:r>
    </w:p>
    <w:p w:rsidR="003E22F9" w:rsidRPr="009D36B3" w:rsidRDefault="003E22F9" w:rsidP="003E22F9">
      <w:pPr>
        <w:spacing w:line="360" w:lineRule="auto"/>
        <w:ind w:left="851" w:right="901"/>
        <w:jc w:val="both"/>
        <w:rPr>
          <w:rFonts w:ascii="Palatino Linotype" w:hAnsi="Palatino Linotype" w:cs="Arial"/>
          <w:i/>
          <w:sz w:val="22"/>
          <w:szCs w:val="22"/>
          <w:lang w:eastAsia="es-MX"/>
        </w:rPr>
      </w:pPr>
    </w:p>
    <w:p w:rsidR="003E22F9" w:rsidRPr="009D36B3" w:rsidRDefault="003E22F9" w:rsidP="003E22F9">
      <w:pPr>
        <w:spacing w:line="360" w:lineRule="auto"/>
        <w:jc w:val="both"/>
        <w:rPr>
          <w:rFonts w:ascii="Palatino Linotype" w:eastAsia="Palatino Linotype" w:hAnsi="Palatino Linotype" w:cs="Palatino Linotype"/>
          <w:color w:val="000000"/>
        </w:rPr>
      </w:pPr>
      <w:r w:rsidRPr="009D36B3">
        <w:rPr>
          <w:rFonts w:ascii="Palatino Linotype" w:eastAsia="Palatino Linotype" w:hAnsi="Palatino Linotype" w:cs="Palatino Linotype"/>
          <w:color w:val="000000"/>
        </w:rPr>
        <w:t xml:space="preserve">De lo anterior, podemos advertir que existe obligatoriedad por parte de los Sujetos obligados de actualizar la información curricular en el Portal de Información Pública de Oficio Mexiquense (IPOMEX) por lo menos cada tres meses o quince días hábiles, después de alguna modificación. </w:t>
      </w:r>
    </w:p>
    <w:p w:rsidR="003E22F9" w:rsidRPr="009D36B3" w:rsidRDefault="003E22F9" w:rsidP="003E22F9">
      <w:pPr>
        <w:spacing w:line="360" w:lineRule="auto"/>
        <w:jc w:val="both"/>
        <w:rPr>
          <w:rFonts w:ascii="Palatino Linotype" w:eastAsia="Palatino Linotype" w:hAnsi="Palatino Linotype" w:cs="Palatino Linotype"/>
          <w:color w:val="000000"/>
        </w:rPr>
      </w:pPr>
    </w:p>
    <w:p w:rsidR="00C86E50" w:rsidRPr="009D36B3" w:rsidRDefault="003E22F9" w:rsidP="003E22F9">
      <w:pPr>
        <w:spacing w:line="360" w:lineRule="auto"/>
        <w:jc w:val="both"/>
        <w:rPr>
          <w:rFonts w:ascii="Palatino Linotype" w:eastAsia="Cambria" w:hAnsi="Palatino Linotype"/>
          <w:lang w:val="es-MX" w:eastAsia="en-US"/>
        </w:rPr>
      </w:pPr>
      <w:r w:rsidRPr="009D36B3">
        <w:rPr>
          <w:rFonts w:ascii="Palatino Linotype" w:eastAsia="Palatino Linotype" w:hAnsi="Palatino Linotype" w:cs="Palatino Linotype"/>
          <w:color w:val="000000"/>
        </w:rPr>
        <w:t xml:space="preserve">Por lo anterior, no se omite comentar que si bien a la fecha de la solicitud aún </w:t>
      </w:r>
      <w:r w:rsidRPr="009D36B3">
        <w:rPr>
          <w:rFonts w:ascii="Palatino Linotype" w:hAnsi="Palatino Linotype" w:cs="Arial"/>
        </w:rPr>
        <w:t xml:space="preserve">no existía la obligatoriedad de tener la información curricular del primer trimestre del año dos mil diecinueve; también lo es que a la fecha de la presente determinación </w:t>
      </w:r>
      <w:r w:rsidRPr="009D36B3">
        <w:rPr>
          <w:rFonts w:ascii="Palatino Linotype" w:hAnsi="Palatino Linotype" w:cs="Arial"/>
          <w:b/>
        </w:rPr>
        <w:t xml:space="preserve">EL SUJETO OBLIGADO </w:t>
      </w:r>
      <w:r w:rsidRPr="009D36B3">
        <w:rPr>
          <w:rFonts w:ascii="Palatino Linotype" w:hAnsi="Palatino Linotype" w:cs="Arial"/>
        </w:rPr>
        <w:t xml:space="preserve">debe contar con el mismo; atento a ello, este Órgano Garante en aras de garantizar el derecho de acceso a la información ejercido por el particular, </w:t>
      </w:r>
      <w:r w:rsidRPr="009D36B3">
        <w:rPr>
          <w:rFonts w:ascii="Palatino Linotype" w:eastAsia="Cambria" w:hAnsi="Palatino Linotype"/>
          <w:lang w:val="es-MX" w:eastAsia="en-US"/>
        </w:rPr>
        <w:t xml:space="preserve">determina </w:t>
      </w:r>
      <w:r w:rsidRPr="009D36B3">
        <w:rPr>
          <w:rFonts w:ascii="Palatino Linotype" w:eastAsia="Cambria" w:hAnsi="Palatino Linotype"/>
          <w:b/>
          <w:lang w:val="es-MX" w:eastAsia="en-US"/>
        </w:rPr>
        <w:lastRenderedPageBreak/>
        <w:t>ordenar</w:t>
      </w:r>
      <w:r w:rsidRPr="009D36B3">
        <w:rPr>
          <w:rFonts w:ascii="Palatino Linotype" w:eastAsia="Cambria" w:hAnsi="Palatino Linotype"/>
          <w:lang w:val="es-MX" w:eastAsia="en-US"/>
        </w:rPr>
        <w:t xml:space="preserve"> la entrega, de ser procedente en </w:t>
      </w:r>
      <w:r w:rsidRPr="009D36B3">
        <w:rPr>
          <w:rFonts w:ascii="Palatino Linotype" w:eastAsia="Cambria" w:hAnsi="Palatino Linotype"/>
          <w:b/>
          <w:lang w:val="es-MX" w:eastAsia="en-US"/>
        </w:rPr>
        <w:t>versión pública</w:t>
      </w:r>
      <w:r w:rsidR="00F46098" w:rsidRPr="009D36B3">
        <w:rPr>
          <w:rFonts w:ascii="Palatino Linotype" w:eastAsia="Cambria" w:hAnsi="Palatino Linotype"/>
          <w:lang w:val="es-MX" w:eastAsia="en-US"/>
        </w:rPr>
        <w:t xml:space="preserve">, de los </w:t>
      </w:r>
      <w:r w:rsidR="00580CBD" w:rsidRPr="009D36B3">
        <w:rPr>
          <w:rFonts w:ascii="Palatino Linotype" w:eastAsia="Cambria" w:hAnsi="Palatino Linotype"/>
          <w:lang w:val="es-MX" w:eastAsia="en-US"/>
        </w:rPr>
        <w:t>servidor</w:t>
      </w:r>
      <w:r w:rsidR="00F46098" w:rsidRPr="009D36B3">
        <w:rPr>
          <w:rFonts w:ascii="Palatino Linotype" w:eastAsia="Cambria" w:hAnsi="Palatino Linotype"/>
          <w:lang w:val="es-MX" w:eastAsia="en-US"/>
        </w:rPr>
        <w:t>es</w:t>
      </w:r>
      <w:r w:rsidR="00580CBD" w:rsidRPr="009D36B3">
        <w:rPr>
          <w:rFonts w:ascii="Palatino Linotype" w:eastAsia="Cambria" w:hAnsi="Palatino Linotype"/>
          <w:lang w:val="es-MX" w:eastAsia="en-US"/>
        </w:rPr>
        <w:t xml:space="preserve"> público</w:t>
      </w:r>
      <w:r w:rsidR="00F46098" w:rsidRPr="009D36B3">
        <w:rPr>
          <w:rFonts w:ascii="Palatino Linotype" w:eastAsia="Cambria" w:hAnsi="Palatino Linotype"/>
          <w:lang w:val="es-MX" w:eastAsia="en-US"/>
        </w:rPr>
        <w:t>s solicitados</w:t>
      </w:r>
      <w:r w:rsidRPr="009D36B3">
        <w:rPr>
          <w:rFonts w:ascii="Palatino Linotype" w:eastAsia="Cambria" w:hAnsi="Palatino Linotype"/>
          <w:lang w:val="es-MX" w:eastAsia="en-US"/>
        </w:rPr>
        <w:t xml:space="preserve"> al veintiuno de febrero de dos mil diecinueve.</w:t>
      </w:r>
    </w:p>
    <w:p w:rsidR="003E22F9" w:rsidRPr="009D36B3" w:rsidRDefault="003E22F9" w:rsidP="003E22F9">
      <w:pPr>
        <w:spacing w:line="360" w:lineRule="auto"/>
        <w:jc w:val="both"/>
        <w:rPr>
          <w:rFonts w:ascii="Palatino Linotype" w:hAnsi="Palatino Linotype"/>
        </w:rPr>
      </w:pPr>
    </w:p>
    <w:p w:rsidR="0002277F" w:rsidRPr="009D36B3" w:rsidRDefault="0002277F" w:rsidP="0002277F">
      <w:pPr>
        <w:spacing w:line="360" w:lineRule="auto"/>
        <w:jc w:val="both"/>
        <w:rPr>
          <w:rFonts w:ascii="Palatino Linotype" w:hAnsi="Palatino Linotype"/>
        </w:rPr>
      </w:pPr>
      <w:r w:rsidRPr="009D36B3">
        <w:rPr>
          <w:rFonts w:ascii="Palatino Linotype" w:hAnsi="Palatino Linotype"/>
        </w:rPr>
        <w:t xml:space="preserve">Del dispositivo jurídico anterior, tenemos que si bien el artículo 92, fracción XXI únicamente constriñe a ciertos cargos advertimos que para poder ingresar al servicio público dentro del Estado de México es imperativo el presentar </w:t>
      </w:r>
      <w:r w:rsidR="00C86E50" w:rsidRPr="009D36B3">
        <w:rPr>
          <w:rFonts w:ascii="Palatino Linotype" w:hAnsi="Palatino Linotype"/>
        </w:rPr>
        <w:t>el documento en</w:t>
      </w:r>
      <w:r w:rsidRPr="009D36B3">
        <w:rPr>
          <w:rFonts w:ascii="Palatino Linotype" w:hAnsi="Palatino Linotype"/>
        </w:rPr>
        <w:t xml:space="preserve"> donde se colocan las experiencias laborales a lo largo de la carrera de un servidor público, es por ello que cada servidor público sin importar el cargo en el que se desempeñe debe constar en su expediente la solicitud de empleo, mismas que no se advierten en su totalidad d</w:t>
      </w:r>
      <w:r w:rsidR="00580CBD" w:rsidRPr="009D36B3">
        <w:rPr>
          <w:rFonts w:ascii="Palatino Linotype" w:hAnsi="Palatino Linotype"/>
        </w:rPr>
        <w:t>entro de la respuesta remitida.</w:t>
      </w:r>
    </w:p>
    <w:p w:rsidR="00F46098" w:rsidRPr="009D36B3" w:rsidRDefault="00F46098" w:rsidP="0002277F">
      <w:pPr>
        <w:spacing w:line="360" w:lineRule="auto"/>
        <w:jc w:val="both"/>
        <w:rPr>
          <w:rFonts w:ascii="Palatino Linotype" w:hAnsi="Palatino Linotype"/>
        </w:rPr>
      </w:pPr>
    </w:p>
    <w:p w:rsidR="00F46098" w:rsidRPr="009D36B3" w:rsidRDefault="00F46098" w:rsidP="0002277F">
      <w:pPr>
        <w:spacing w:line="360" w:lineRule="auto"/>
        <w:jc w:val="both"/>
        <w:rPr>
          <w:rFonts w:ascii="Palatino Linotype" w:hAnsi="Palatino Linotype"/>
        </w:rPr>
      </w:pPr>
      <w:r w:rsidRPr="009D36B3">
        <w:rPr>
          <w:rFonts w:ascii="Palatino Linotype" w:hAnsi="Palatino Linotype"/>
        </w:rPr>
        <w:t>Asimismo se advierte que si bien es cierto se remitieron la mayoría de los currículums de los servidores públicos solicitados por el particular, también lo es que se testaron las fotografías, mismas que deben ser del conocimiento de la ciudadanía toda vez que se tratan de mandos medios o superiores.</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lang w:val="es-MX"/>
        </w:rPr>
        <w:t xml:space="preserve">En ese sentido, se estima necesario precisar que en cuanto hace a la versión pública misma en la que determinó que se testaran datos </w:t>
      </w:r>
      <w:r w:rsidRPr="009D36B3">
        <w:rPr>
          <w:rFonts w:ascii="Palatino Linotype" w:hAnsi="Palatino Linotype" w:cs="Arial"/>
        </w:rPr>
        <w:t xml:space="preserve">personales que de darse a conocer pudieran incidir en la intimidad de los servidores públicos </w:t>
      </w:r>
      <w:r w:rsidRPr="009D36B3">
        <w:rPr>
          <w:rFonts w:ascii="Palatino Linotype" w:hAnsi="Palatino Linotype" w:cs="Arial"/>
          <w:lang w:val="es-MX"/>
        </w:rPr>
        <w:t xml:space="preserve">tales como la fotografía de los títulos, </w:t>
      </w:r>
      <w:r w:rsidRPr="009D36B3">
        <w:rPr>
          <w:rFonts w:ascii="Palatino Linotype" w:hAnsi="Palatino Linotype" w:cs="Arial"/>
        </w:rPr>
        <w:t xml:space="preserve">con fundamento en los artículos 3, fracciones IX, XII, 122, 132, 143 fracción I y 149 de la Ley de Transparencia y Acceso a la Información Pública del Estado de México y Municipios, así como los artículos 2, 4 fracciones II y XI y 40 de la Ley de Protección de Datos Personales vigente en la entidad, artículo Trigésimo Octavo fracción I y Trigésimo Noveno de los Lineamientos Generales en Materia de Clasificación y Desclasificación de la información, así como para la Elaboración de </w:t>
      </w:r>
      <w:r w:rsidRPr="009D36B3">
        <w:rPr>
          <w:rFonts w:ascii="Palatino Linotype" w:hAnsi="Palatino Linotype" w:cs="Arial"/>
        </w:rPr>
        <w:lastRenderedPageBreak/>
        <w:t>Versiones Públicas, misma que fue ordenada por la Ponencia Resolutora;</w:t>
      </w:r>
      <w:r w:rsidRPr="009D36B3">
        <w:rPr>
          <w:rFonts w:ascii="Palatino Linotype" w:hAnsi="Palatino Linotype" w:cs="Arial"/>
          <w:lang w:val="es-MX"/>
        </w:rPr>
        <w:t xml:space="preserve"> no se comparte en razón de las cons</w:t>
      </w:r>
      <w:r w:rsidRPr="009D36B3">
        <w:rPr>
          <w:rFonts w:ascii="Palatino Linotype" w:hAnsi="Palatino Linotype" w:cs="Arial"/>
        </w:rPr>
        <w:t>ideraciones de hecho y de derecho referente a la fotografía de conformidad con los preceptos legales siguientes:</w:t>
      </w:r>
    </w:p>
    <w:p w:rsidR="00F46098" w:rsidRPr="009D36B3" w:rsidRDefault="00F46098" w:rsidP="00F46098">
      <w:pPr>
        <w:spacing w:before="100" w:beforeAutospacing="1" w:after="100" w:afterAutospacing="1" w:line="360" w:lineRule="auto"/>
        <w:jc w:val="both"/>
        <w:rPr>
          <w:rFonts w:ascii="Palatino Linotype" w:hAnsi="Palatino Linotype" w:cs="Arial"/>
        </w:rPr>
      </w:pPr>
    </w:p>
    <w:p w:rsidR="00F46098" w:rsidRPr="009D36B3" w:rsidRDefault="00F46098" w:rsidP="00F46098">
      <w:pPr>
        <w:spacing w:before="100" w:beforeAutospacing="1" w:after="100" w:afterAutospacing="1"/>
        <w:ind w:left="709" w:right="757"/>
        <w:jc w:val="center"/>
        <w:rPr>
          <w:rFonts w:ascii="Palatino Linotype" w:hAnsi="Palatino Linotype" w:cs="Arial"/>
          <w:b/>
          <w:i/>
          <w:sz w:val="22"/>
        </w:rPr>
      </w:pPr>
      <w:r w:rsidRPr="009D36B3">
        <w:rPr>
          <w:rFonts w:ascii="Palatino Linotype" w:hAnsi="Palatino Linotype" w:cs="Arial"/>
          <w:b/>
          <w:i/>
          <w:sz w:val="22"/>
        </w:rPr>
        <w:t>Constitución Política de los Estados Unidos Mexicanos</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b/>
          <w:i/>
          <w:sz w:val="22"/>
        </w:rPr>
        <w:t>Artículo 16</w:t>
      </w:r>
      <w:r w:rsidRPr="009D36B3">
        <w:rPr>
          <w:rFonts w:ascii="Palatino Linotype" w:hAnsi="Palatino Linotype" w:cs="Arial"/>
          <w:i/>
          <w:sz w:val="22"/>
        </w:rPr>
        <w:t xml:space="preserve">. Nadie puede ser molestado en su persona, familia, domicilio, papeles o posesiones, sino en virtud de mandamiento escrito de la autoridad competente, que funde y motive la causa legal del procedimiento. </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b/>
          <w:i/>
          <w:sz w:val="22"/>
        </w:rPr>
        <w:t>Toda persona tiene derecho a la protección de sus datos personales, al acceso, rectificación y cancelación de los mismos, así como a manifestar su oposición, en los términos que fije la ley</w:t>
      </w:r>
      <w:r w:rsidRPr="009D36B3">
        <w:rPr>
          <w:rFonts w:ascii="Palatino Linotype" w:hAnsi="Palatino Linotype" w:cs="Arial"/>
          <w:i/>
          <w:sz w:val="22"/>
        </w:rPr>
        <w:t>, la cual establecerá los supuestos de excepción a los principios que rijan el tratamiento de datos, por razones de seguridad nacional, disposiciones de orden público, seguridad y salud públicas o para proteger los derechos de terceros.</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w:t>
      </w:r>
    </w:p>
    <w:p w:rsidR="00F46098" w:rsidRPr="009D36B3" w:rsidRDefault="00F46098" w:rsidP="00F46098">
      <w:pPr>
        <w:spacing w:before="100" w:beforeAutospacing="1" w:after="100" w:afterAutospacing="1"/>
        <w:ind w:left="709" w:right="757"/>
        <w:jc w:val="center"/>
        <w:rPr>
          <w:rFonts w:ascii="Palatino Linotype" w:hAnsi="Palatino Linotype" w:cs="Arial"/>
          <w:b/>
          <w:i/>
          <w:sz w:val="22"/>
        </w:rPr>
      </w:pPr>
      <w:r w:rsidRPr="009D36B3">
        <w:rPr>
          <w:rFonts w:ascii="Palatino Linotype" w:hAnsi="Palatino Linotype" w:cs="Arial"/>
          <w:b/>
          <w:i/>
          <w:sz w:val="22"/>
        </w:rPr>
        <w:t>Criterios Internacionales</w:t>
      </w:r>
    </w:p>
    <w:p w:rsidR="00F46098" w:rsidRPr="009D36B3" w:rsidRDefault="00F46098" w:rsidP="00F46098">
      <w:pPr>
        <w:spacing w:before="100" w:beforeAutospacing="1" w:after="100" w:afterAutospacing="1"/>
        <w:ind w:left="709" w:right="757"/>
        <w:jc w:val="both"/>
        <w:rPr>
          <w:rFonts w:ascii="Palatino Linotype" w:hAnsi="Palatino Linotype" w:cs="Arial"/>
          <w:b/>
          <w:i/>
          <w:sz w:val="22"/>
        </w:rPr>
      </w:pPr>
      <w:r w:rsidRPr="009D36B3">
        <w:rPr>
          <w:rFonts w:ascii="Palatino Linotype" w:hAnsi="Palatino Linotype" w:cs="Arial"/>
          <w:b/>
          <w:i/>
          <w:sz w:val="22"/>
        </w:rPr>
        <w:t xml:space="preserve">25. Derecho a la información. Principio de máxima divulgación </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 xml:space="preserve">La Corte Interamericana ha determinado que en una sociedad democrática es indispensable que las autoridades estatales se rijan por el principio de máxima divulgación, el cual establece la presunción de que </w:t>
      </w:r>
      <w:r w:rsidRPr="009D36B3">
        <w:rPr>
          <w:rFonts w:ascii="Palatino Linotype" w:hAnsi="Palatino Linotype" w:cs="Arial"/>
          <w:b/>
          <w:i/>
          <w:sz w:val="22"/>
        </w:rPr>
        <w:t>toda información es accesible, sujeto a un sistema restringido de excepciones</w:t>
      </w:r>
      <w:r w:rsidRPr="009D36B3">
        <w:rPr>
          <w:rFonts w:ascii="Palatino Linotype" w:hAnsi="Palatino Linotype" w:cs="Arial"/>
          <w:i/>
          <w:sz w:val="22"/>
        </w:rPr>
        <w:t xml:space="preserve"> (Caso Gomes Lund y otros (Guerrilha do Araguaia) Vs. Brasil. Excepciones Preliminares, Fondo, Reparaciones y Costas. Sentencia de 24 de noviembre de 2010, Serie C No. 219).</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 xml:space="preserve">Es así, que de la interpretación sistemática a los ordenamientos transcritos, en relación con los artículos 1°, 7°, 11, 12, 100, 113 y 116 de la Ley General de Transparencia y Acceso a la Información Pública y 1°, 4°, 7°, 11, 12, 140 y 143 de la Ley de Transparencia y Acceso a la Información Pública del Estado de México y Municipios, se obtiene que </w:t>
      </w:r>
      <w:r w:rsidRPr="009D36B3">
        <w:rPr>
          <w:rFonts w:ascii="Palatino Linotype" w:hAnsi="Palatino Linotype" w:cs="Arial"/>
        </w:rPr>
        <w:lastRenderedPageBreak/>
        <w:t>todo documento en poder de los Sujetos Obligados son por origen públicos, empero algunos de ellos pudiesen contener inmersos datos o información susceptible de ser clasificada, como información reservada o confidencial; entonces, la misma normatividad es la que considera excepciones al derecho de acceso a la información.</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 xml:space="preserve">En este sentido, es conveniente precisar que la información </w:t>
      </w:r>
      <w:r w:rsidRPr="009D36B3">
        <w:rPr>
          <w:rFonts w:ascii="Palatino Linotype" w:hAnsi="Palatino Linotype" w:cs="Arial"/>
          <w:b/>
        </w:rPr>
        <w:t>confidencial</w:t>
      </w:r>
      <w:r w:rsidRPr="009D36B3">
        <w:rPr>
          <w:rFonts w:ascii="Palatino Linotype" w:hAnsi="Palatino Linotype" w:cs="Arial"/>
        </w:rPr>
        <w:t xml:space="preserve"> es aquella que se refiere a </w:t>
      </w:r>
      <w:r w:rsidRPr="009D36B3">
        <w:rPr>
          <w:rFonts w:ascii="Palatino Linotype" w:hAnsi="Palatino Linotype" w:cs="Arial"/>
          <w:b/>
        </w:rPr>
        <w:t>los datos personales concernientes a una persona identificada o identificable</w:t>
      </w:r>
      <w:r w:rsidRPr="009D36B3">
        <w:rPr>
          <w:rFonts w:ascii="Palatino Linotype" w:hAnsi="Palatino Linotype" w:cs="Arial"/>
        </w:rPr>
        <w:t xml:space="preserve">; así como los secretos bancario, fiduciario, industrial, comercial, fiscal, bursátil y postal, cuya titularidad corresponda a particulares, sujetos de derecho internacional o a sujetos obligados cuando no involucren el ejercicio de recursos públicos; además de la que presenten los particulares a los sujetos obligados, de conformidad con lo dispuesto por las leyes o los tratados internacionales. </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w:t>
      </w:r>
      <w:r w:rsidRPr="009D36B3">
        <w:rPr>
          <w:rFonts w:ascii="Palatino Linotype" w:hAnsi="Palatino Linotype" w:cs="Arial"/>
          <w:b/>
          <w:i/>
          <w:sz w:val="22"/>
        </w:rPr>
        <w:t>Artículo 3</w:t>
      </w:r>
      <w:r w:rsidRPr="009D36B3">
        <w:rPr>
          <w:rFonts w:ascii="Palatino Linotype" w:hAnsi="Palatino Linotype" w:cs="Arial"/>
          <w:i/>
          <w:sz w:val="22"/>
        </w:rPr>
        <w:t xml:space="preserve">. Para los efectos de la presente Ley se entenderá por: </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b/>
          <w:i/>
          <w:sz w:val="22"/>
        </w:rPr>
        <w:lastRenderedPageBreak/>
        <w:t>IX. Datos personales</w:t>
      </w:r>
      <w:r w:rsidRPr="009D36B3">
        <w:rPr>
          <w:rFonts w:ascii="Palatino Linotype" w:hAnsi="Palatino Linotype" w:cs="Arial"/>
          <w:i/>
          <w:sz w:val="22"/>
        </w:rPr>
        <w:t>: La información concerniente a una persona, identificada o identificable según lo dispuesto por la Ley de Protección de Datos Personales del Estado de México;</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b/>
          <w:i/>
          <w:sz w:val="22"/>
        </w:rPr>
        <w:t>Artículo 143</w:t>
      </w:r>
      <w:r w:rsidRPr="009D36B3">
        <w:rPr>
          <w:rFonts w:ascii="Palatino Linotype" w:hAnsi="Palatino Linotype" w:cs="Arial"/>
          <w:i/>
          <w:sz w:val="22"/>
        </w:rPr>
        <w:t>. Para los efectos de esta Ley se considera información confidencial, la clasificada como tal, de manera permanente, por su naturaleza, cuando:</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I. Se refiera a la información privada y los datos personales concernientes a una persona física o jurídico colectiva identificada o identificable;</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b/>
          <w:i/>
          <w:sz w:val="22"/>
        </w:rPr>
        <w:t>Artículo 4.</w:t>
      </w:r>
      <w:r w:rsidRPr="009D36B3">
        <w:rPr>
          <w:rFonts w:ascii="Palatino Linotype" w:hAnsi="Palatino Linotype" w:cs="Arial"/>
          <w:i/>
          <w:sz w:val="22"/>
        </w:rPr>
        <w:t xml:space="preserve"> Para los efectos de esta Ley se entenderá por:</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b/>
          <w:i/>
          <w:sz w:val="22"/>
        </w:rPr>
        <w:t>XI. Datos personales</w:t>
      </w:r>
      <w:r w:rsidRPr="009D36B3">
        <w:rPr>
          <w:rFonts w:ascii="Palatino Linotype" w:hAnsi="Palatino Linotype" w:cs="Arial"/>
          <w:i/>
          <w:sz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b/>
          <w:i/>
          <w:sz w:val="22"/>
        </w:rPr>
        <w:t>XII. Datos personales sensibles</w:t>
      </w:r>
      <w:r w:rsidRPr="009D36B3">
        <w:rPr>
          <w:rFonts w:ascii="Palatino Linotype" w:hAnsi="Palatino Linotype" w:cs="Arial"/>
          <w:i/>
          <w:sz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consienten la intromisión, recolección y tratamiento de sus datos personales y por tanto a la vida privada.</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lastRenderedPageBreak/>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 xml:space="preserve">Referente a lo anterior, es de indicar que si bien no hay algún ordenamiento del que se advierta la obligatoriedad para difundir su fotografía; en el caso que nos ocupa, al asumir la posesión de la información y proporcionarla mediante respuesta, surge la disyuntiva si la misma es de carácter público o si bien debe prevalecer la confidencialidad.  </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 xml:space="preserve">Ante ello, es importante destacar que algunos servidores públicos tales como Secretario, Tesorero, Director de Obras Públicas, Director de Desarrollo Económico, Coordinador General Municipal de Mejora Regulatoria, Ecología, Desarrollo Urbano, o equivalentes, titulares de las unidades administrativas de Protección Civil, </w:t>
      </w:r>
      <w:r w:rsidR="00576EA9" w:rsidRPr="009D36B3">
        <w:rPr>
          <w:rFonts w:ascii="Palatino Linotype" w:hAnsi="Palatino Linotype" w:cs="Arial"/>
        </w:rPr>
        <w:t>y de los organismos auxiliares</w:t>
      </w:r>
      <w:r w:rsidRPr="009D36B3">
        <w:rPr>
          <w:rFonts w:ascii="Palatino Linotype" w:hAnsi="Palatino Linotype" w:cs="Arial"/>
        </w:rPr>
        <w:t>, desempeñan un cargo cuyas atribuciones -entre otras- la planeación, ejecución, administración, evaluación y control de los servicios públicos municipales, con recursos propios o en su caso cuando sea necesario con la concesión de algunos de ellos, así como, llevar a cabo las atribuciones conferidas a Directores y Subdirectores, dando cumplimiento a las disposiciones emitidas en materia de administración de documentos, así como de la legislación correspondiente y las relacionadas con la transparencia y acceso a la información,  por lo que es un medio de contacto entre la gestión gubernamental y la ciudadanía.</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lastRenderedPageBreak/>
        <w:t>Dicho de otra manera, la publicidad de la imagen de su rostro permite que sea asociado, en su caso con su nombre, cargo y función de gobierno; lo que permite a la ciudadanía identificar a los servidores públicos encargados de los servicios públicos brindados por el Municipio tales.</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 xml:space="preserve"> Asimismo, </w:t>
      </w:r>
      <w:r w:rsidR="00576EA9" w:rsidRPr="009D36B3">
        <w:rPr>
          <w:rFonts w:ascii="Palatino Linotype" w:hAnsi="Palatino Linotype" w:cs="Arial"/>
        </w:rPr>
        <w:t>este Órgano Garante, estima</w:t>
      </w:r>
      <w:r w:rsidRPr="009D36B3">
        <w:rPr>
          <w:rFonts w:ascii="Palatino Linotype" w:hAnsi="Palatino Linotype" w:cs="Arial"/>
        </w:rPr>
        <w:t xml:space="preserve">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incluida en un documento de acceso público favorece la rendición de cuentas, al permitir a las personas conocer a sus autoridades. </w:t>
      </w:r>
    </w:p>
    <w:p w:rsidR="00F46098" w:rsidRPr="009D36B3" w:rsidRDefault="00F46098" w:rsidP="00F46098">
      <w:pPr>
        <w:spacing w:before="100" w:beforeAutospacing="1" w:after="100" w:afterAutospacing="1" w:line="360" w:lineRule="auto"/>
        <w:jc w:val="both"/>
        <w:rPr>
          <w:rFonts w:ascii="Palatino Linotype" w:hAnsi="Palatino Linotype"/>
        </w:rPr>
      </w:pPr>
      <w:r w:rsidRPr="009D36B3">
        <w:rPr>
          <w:rFonts w:ascii="Palatino Linotype" w:hAnsi="Palatino Linotype"/>
        </w:rPr>
        <w:t>Aún más, es importante tomar en cuenta que el documento que se ordena de manera testado es aquel que acredita el último grado de estudios y experiencia de los servidores públicos; de tal suerte que el acceso a esta información permite a la ciudadanía verificar que los servidores públicos cuenten con el perfil idóneo para desempeñar el cargo encomendado.</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lastRenderedPageBreak/>
        <w:t>En adición, resulta importante referir las Tesis Asiladas, una emitida por los Tribunales Colegiados de Circuito y la segunda por la Primera Sala de la Suprema Corte de Justicia de la Nación, que establecen la imperiosa necesidad de la divulgación de datos concernientes a la privacidad de un individuo bajo el interés de la colectividad.</w:t>
      </w:r>
    </w:p>
    <w:p w:rsidR="00F46098" w:rsidRPr="009D36B3" w:rsidRDefault="00F46098" w:rsidP="00F46098">
      <w:pPr>
        <w:spacing w:before="100" w:beforeAutospacing="1" w:after="100" w:afterAutospacing="1" w:line="360" w:lineRule="auto"/>
        <w:jc w:val="both"/>
        <w:rPr>
          <w:rFonts w:ascii="Palatino Linotype" w:hAnsi="Palatino Linotype" w:cs="Arial"/>
        </w:rPr>
      </w:pPr>
    </w:p>
    <w:p w:rsidR="00F46098" w:rsidRPr="009D36B3" w:rsidRDefault="00F46098" w:rsidP="00F46098">
      <w:pPr>
        <w:spacing w:before="240"/>
        <w:ind w:left="709" w:right="757"/>
        <w:jc w:val="both"/>
        <w:rPr>
          <w:rFonts w:ascii="Palatino Linotype" w:hAnsi="Palatino Linotype" w:cs="Arial"/>
          <w:i/>
          <w:sz w:val="22"/>
        </w:rPr>
      </w:pPr>
      <w:r w:rsidRPr="009D36B3">
        <w:rPr>
          <w:rFonts w:ascii="Palatino Linotype" w:hAnsi="Palatino Linotype" w:cs="Arial"/>
          <w:i/>
          <w:sz w:val="22"/>
        </w:rPr>
        <w:t xml:space="preserve">“Época: Décima Época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Registro: 2002944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Instancia: Tribunales Colegiados de Circuito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Tipo de Tesis: Aislada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Fuente: Semanario Judicial de la Federación y su Gaceta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Libro XVIII, Marzo de 2013, Tomo 3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Materia(s): Constitucional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Tesis: I.4o.A.40 A (10a.)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Página: 1899 </w:t>
      </w:r>
    </w:p>
    <w:p w:rsidR="00F46098" w:rsidRPr="009D36B3" w:rsidRDefault="00F46098" w:rsidP="00F46098">
      <w:pPr>
        <w:spacing w:before="100" w:beforeAutospacing="1" w:after="100" w:afterAutospacing="1"/>
        <w:ind w:left="709" w:right="757"/>
        <w:jc w:val="both"/>
        <w:rPr>
          <w:rFonts w:ascii="Palatino Linotype" w:hAnsi="Palatino Linotype" w:cs="Arial"/>
          <w:b/>
          <w:i/>
          <w:sz w:val="22"/>
        </w:rPr>
      </w:pPr>
      <w:r w:rsidRPr="009D36B3">
        <w:rPr>
          <w:rFonts w:ascii="Palatino Linotype" w:hAnsi="Palatino Linotype" w:cs="Arial"/>
          <w:b/>
          <w:i/>
          <w:sz w:val="22"/>
        </w:rPr>
        <w:t>ACCESO A LA INFORMACIÓN. IMPLICACIÓN DEL PRINCIPIO DE MÁXIMA PUBLICIDAD EN EL DERECHO FUNDAMENTAL RELATIVO.</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w:t>
      </w:r>
      <w:r w:rsidRPr="009D36B3">
        <w:rPr>
          <w:rFonts w:ascii="Palatino Linotype" w:hAnsi="Palatino Linotype" w:cs="Arial"/>
          <w:i/>
          <w:sz w:val="22"/>
        </w:rPr>
        <w:lastRenderedPageBreak/>
        <w:t>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CUARTO TRIBUNAL COLEGIADO EN MATERIA ADMINISTRATIVA DEL PRIMER CIRCUITO.</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Amparo en revisión 257/2012. Ruth Corona Muñoz. 6 de diciembre de 2012. Unanimidad de votos. Ponente: Jean Claude Tron Petit. Secretaria: Mayra Susana Martínez López.</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Época: Décima Época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Registro: 2004022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Instancia: Primera Sala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Tipo de Tesis: Aislada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Fuente: Semanario Judicial de la Federación y su Gaceta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Libro XXII, Julio de 2013, Tomo 1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Materia(s): Constitucional </w:t>
      </w:r>
    </w:p>
    <w:p w:rsidR="00F46098" w:rsidRPr="009D36B3" w:rsidRDefault="00F46098" w:rsidP="00F46098">
      <w:pPr>
        <w:ind w:left="709" w:right="757"/>
        <w:jc w:val="both"/>
        <w:rPr>
          <w:rFonts w:ascii="Palatino Linotype" w:hAnsi="Palatino Linotype" w:cs="Arial"/>
          <w:i/>
          <w:sz w:val="22"/>
        </w:rPr>
      </w:pPr>
      <w:r w:rsidRPr="009D36B3">
        <w:rPr>
          <w:rFonts w:ascii="Palatino Linotype" w:hAnsi="Palatino Linotype" w:cs="Arial"/>
          <w:i/>
          <w:sz w:val="22"/>
        </w:rPr>
        <w:t xml:space="preserve">Tesis: 1a. CCXXIII/2013 (10a.) </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 xml:space="preserve">Página: 562 </w:t>
      </w:r>
    </w:p>
    <w:p w:rsidR="00F46098" w:rsidRPr="009D36B3" w:rsidRDefault="00F46098" w:rsidP="00F46098">
      <w:pPr>
        <w:spacing w:before="100" w:beforeAutospacing="1" w:after="100" w:afterAutospacing="1"/>
        <w:ind w:left="709" w:right="757"/>
        <w:jc w:val="both"/>
        <w:rPr>
          <w:rFonts w:ascii="Palatino Linotype" w:hAnsi="Palatino Linotype" w:cs="Arial"/>
          <w:b/>
          <w:i/>
          <w:sz w:val="22"/>
        </w:rPr>
      </w:pPr>
      <w:r w:rsidRPr="009D36B3">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 xml:space="preserve">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w:t>
      </w:r>
      <w:r w:rsidRPr="009D36B3">
        <w:rPr>
          <w:rFonts w:ascii="Palatino Linotype" w:hAnsi="Palatino Linotype" w:cs="Arial"/>
          <w:i/>
          <w:sz w:val="22"/>
        </w:rPr>
        <w:lastRenderedPageBreak/>
        <w:t>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r w:rsidRPr="009D36B3">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rsidR="00F46098" w:rsidRPr="009D36B3" w:rsidRDefault="00F46098" w:rsidP="00F46098">
      <w:pPr>
        <w:spacing w:before="100" w:beforeAutospacing="1" w:after="100" w:afterAutospacing="1"/>
        <w:ind w:left="709" w:right="757"/>
        <w:jc w:val="both"/>
        <w:rPr>
          <w:rFonts w:ascii="Palatino Linotype" w:hAnsi="Palatino Linotype" w:cs="Arial"/>
          <w:i/>
          <w:sz w:val="22"/>
        </w:rPr>
      </w:pP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 xml:space="preserve">Por ello, </w:t>
      </w:r>
      <w:r w:rsidR="00576EA9" w:rsidRPr="009D36B3">
        <w:rPr>
          <w:rFonts w:ascii="Palatino Linotype" w:hAnsi="Palatino Linotype" w:cs="Arial"/>
        </w:rPr>
        <w:t>se</w:t>
      </w:r>
      <w:r w:rsidRPr="009D36B3">
        <w:rPr>
          <w:rFonts w:ascii="Palatino Linotype" w:hAnsi="Palatino Linotype" w:cs="Arial"/>
        </w:rPr>
        <w:t xml:space="preserve">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F46098" w:rsidRPr="009D36B3" w:rsidRDefault="00F46098"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Por último, no se omite señalar que la publicidad de la fotografía de los servidores públicos permitiría otorgar certeza jurídica al ahora</w:t>
      </w:r>
      <w:r w:rsidRPr="009D36B3">
        <w:rPr>
          <w:rFonts w:ascii="Palatino Linotype" w:hAnsi="Palatino Linotype" w:cs="Arial"/>
          <w:b/>
        </w:rPr>
        <w:t xml:space="preserve"> RECURRENTE</w:t>
      </w:r>
      <w:r w:rsidRPr="009D36B3">
        <w:rPr>
          <w:rFonts w:ascii="Palatino Linotype" w:hAnsi="Palatino Linotype" w:cs="Arial"/>
        </w:rPr>
        <w:t xml:space="preserve"> de quién se desempeña en el cargo público, atendiendo al principio consagrado en el artículo 9°, fracción I de la Ley de la materia.</w:t>
      </w:r>
    </w:p>
    <w:p w:rsidR="004B62D5" w:rsidRPr="009D36B3" w:rsidRDefault="004B62D5" w:rsidP="00F46098">
      <w:p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 xml:space="preserve">En seguimiento a lo anterior se concluye con este punto ordenando nuevamente la entrega de los </w:t>
      </w:r>
      <w:r w:rsidR="00576EA9" w:rsidRPr="009D36B3">
        <w:rPr>
          <w:rFonts w:ascii="Palatino Linotype" w:hAnsi="Palatino Linotype" w:cs="Arial"/>
        </w:rPr>
        <w:t>documentos en donde conste la información curricular</w:t>
      </w:r>
      <w:r w:rsidR="00976802" w:rsidRPr="009D36B3">
        <w:rPr>
          <w:rFonts w:ascii="Palatino Linotype" w:hAnsi="Palatino Linotype" w:cs="Arial"/>
        </w:rPr>
        <w:t xml:space="preserve"> </w:t>
      </w:r>
      <w:r w:rsidRPr="009D36B3">
        <w:rPr>
          <w:rFonts w:ascii="Palatino Linotype" w:hAnsi="Palatino Linotype" w:cs="Arial"/>
        </w:rPr>
        <w:t>de los siguientes servidores públicos toda vez que se hace entrega de ellos testando la fotografía.</w:t>
      </w:r>
    </w:p>
    <w:p w:rsidR="004B62D5" w:rsidRPr="009D36B3" w:rsidRDefault="004B62D5" w:rsidP="006D5288">
      <w:pPr>
        <w:pStyle w:val="Prrafodelista"/>
        <w:numPr>
          <w:ilvl w:val="0"/>
          <w:numId w:val="12"/>
        </w:num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Secretario del Ayuntamiento</w:t>
      </w:r>
    </w:p>
    <w:p w:rsidR="004B62D5" w:rsidRPr="009D36B3" w:rsidRDefault="004B62D5" w:rsidP="006D5288">
      <w:pPr>
        <w:pStyle w:val="Prrafodelista"/>
        <w:numPr>
          <w:ilvl w:val="0"/>
          <w:numId w:val="12"/>
        </w:num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Director de Obras Públicas</w:t>
      </w:r>
    </w:p>
    <w:p w:rsidR="004B62D5" w:rsidRPr="009D36B3" w:rsidRDefault="004B62D5" w:rsidP="006D5288">
      <w:pPr>
        <w:pStyle w:val="Prrafodelista"/>
        <w:numPr>
          <w:ilvl w:val="0"/>
          <w:numId w:val="12"/>
        </w:num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Coordinador General Municipal de Mejora Regulatoria</w:t>
      </w:r>
    </w:p>
    <w:p w:rsidR="004B62D5" w:rsidRPr="009D36B3" w:rsidRDefault="004B62D5" w:rsidP="006D5288">
      <w:pPr>
        <w:pStyle w:val="Prrafodelista"/>
        <w:numPr>
          <w:ilvl w:val="0"/>
          <w:numId w:val="12"/>
        </w:num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Director de Ecología</w:t>
      </w:r>
    </w:p>
    <w:p w:rsidR="004B62D5" w:rsidRPr="009D36B3" w:rsidRDefault="004B62D5" w:rsidP="006D5288">
      <w:pPr>
        <w:pStyle w:val="Prrafodelista"/>
        <w:numPr>
          <w:ilvl w:val="0"/>
          <w:numId w:val="12"/>
        </w:num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lastRenderedPageBreak/>
        <w:t>Director de Desarrollo Urbano</w:t>
      </w:r>
    </w:p>
    <w:p w:rsidR="004B62D5" w:rsidRPr="009D36B3" w:rsidRDefault="004B62D5" w:rsidP="006D5288">
      <w:pPr>
        <w:pStyle w:val="Prrafodelista"/>
        <w:numPr>
          <w:ilvl w:val="0"/>
          <w:numId w:val="12"/>
        </w:numPr>
        <w:spacing w:before="100" w:beforeAutospacing="1" w:after="100" w:afterAutospacing="1" w:line="360" w:lineRule="auto"/>
        <w:jc w:val="both"/>
        <w:rPr>
          <w:rFonts w:ascii="Palatino Linotype" w:hAnsi="Palatino Linotype" w:cs="Arial"/>
        </w:rPr>
      </w:pPr>
      <w:r w:rsidRPr="009D36B3">
        <w:rPr>
          <w:rFonts w:ascii="Palatino Linotype" w:hAnsi="Palatino Linotype" w:cs="Arial"/>
        </w:rPr>
        <w:t>Director de Protección Civil</w:t>
      </w:r>
    </w:p>
    <w:p w:rsidR="003218A9" w:rsidRPr="009D36B3" w:rsidRDefault="003218A9" w:rsidP="00A5677D">
      <w:pPr>
        <w:spacing w:line="360" w:lineRule="auto"/>
        <w:jc w:val="both"/>
        <w:rPr>
          <w:rFonts w:ascii="Palatino Linotype" w:hAnsi="Palatino Linotype"/>
        </w:rPr>
      </w:pPr>
    </w:p>
    <w:p w:rsidR="00C419DF" w:rsidRPr="009D36B3" w:rsidRDefault="00351A66" w:rsidP="00C419DF">
      <w:pPr>
        <w:spacing w:line="360" w:lineRule="auto"/>
        <w:jc w:val="both"/>
        <w:rPr>
          <w:rFonts w:ascii="Palatino Linotype" w:hAnsi="Palatino Linotype"/>
        </w:rPr>
      </w:pPr>
      <w:r w:rsidRPr="009D36B3">
        <w:rPr>
          <w:rFonts w:ascii="Palatino Linotype" w:hAnsi="Palatino Linotype"/>
          <w:b/>
        </w:rPr>
        <w:t>Documento donde acredite el último grado de estudios.</w:t>
      </w:r>
      <w:r w:rsidR="00C419DF" w:rsidRPr="009D36B3">
        <w:rPr>
          <w:rFonts w:ascii="Palatino Linotype" w:hAnsi="Palatino Linotype"/>
        </w:rPr>
        <w:t xml:space="preserve"> </w:t>
      </w:r>
    </w:p>
    <w:p w:rsidR="00C419DF" w:rsidRPr="009D36B3" w:rsidRDefault="00C419DF" w:rsidP="00C419DF">
      <w:pPr>
        <w:spacing w:line="360" w:lineRule="auto"/>
        <w:jc w:val="both"/>
        <w:rPr>
          <w:rFonts w:ascii="Palatino Linotype" w:hAnsi="Palatino Linotype"/>
        </w:rPr>
      </w:pPr>
    </w:p>
    <w:p w:rsidR="00C419DF" w:rsidRPr="009D36B3" w:rsidRDefault="00C419DF" w:rsidP="00C419DF">
      <w:pPr>
        <w:spacing w:line="360" w:lineRule="auto"/>
        <w:jc w:val="both"/>
        <w:rPr>
          <w:rFonts w:ascii="Palatino Linotype" w:hAnsi="Palatino Linotype"/>
        </w:rPr>
      </w:pPr>
      <w:r w:rsidRPr="009D36B3">
        <w:rPr>
          <w:rFonts w:ascii="Palatino Linotype" w:hAnsi="Palatino Linotype"/>
        </w:rPr>
        <w:t xml:space="preserve">Ahora bien, se advierte que los servidores públicos que cumplen con este segundo requerimiento y en relación a la tabla anteriormente analizada se encuentran a) Presidenta Municipal, b) Secretario del Ayuntamiento, f) Coordinador de Mejora Regulatoria y </w:t>
      </w:r>
      <w:r w:rsidRPr="009D36B3">
        <w:rPr>
          <w:rFonts w:ascii="Palatino Linotype" w:hAnsi="Palatino Linotype" w:cs="Arial"/>
          <w:lang w:eastAsia="es-MX"/>
        </w:rPr>
        <w:t>i)</w:t>
      </w:r>
      <w:r w:rsidRPr="009D36B3">
        <w:rPr>
          <w:rFonts w:ascii="Palatino Linotype" w:hAnsi="Palatino Linotype"/>
          <w:color w:val="000000"/>
        </w:rPr>
        <w:t xml:space="preserve"> Director de Protección Civil</w:t>
      </w:r>
      <w:r w:rsidRPr="009D36B3">
        <w:rPr>
          <w:rFonts w:ascii="Palatino Linotype" w:hAnsi="Palatino Linotype"/>
        </w:rPr>
        <w:t xml:space="preserve"> toda vez que se remitieron los documentos que avalan su último grado de estudios, por lo que se tendrán por colmados dichos incisos.</w:t>
      </w:r>
    </w:p>
    <w:p w:rsidR="003218A9" w:rsidRPr="009D36B3" w:rsidRDefault="003218A9" w:rsidP="00A5677D">
      <w:pPr>
        <w:spacing w:line="360" w:lineRule="auto"/>
        <w:jc w:val="both"/>
        <w:rPr>
          <w:rFonts w:ascii="Palatino Linotype" w:hAnsi="Palatino Linotype"/>
          <w:b/>
        </w:rPr>
      </w:pPr>
    </w:p>
    <w:p w:rsidR="003218A9" w:rsidRPr="009D36B3" w:rsidRDefault="003218A9" w:rsidP="00A5677D">
      <w:pPr>
        <w:spacing w:line="360" w:lineRule="auto"/>
        <w:jc w:val="both"/>
        <w:rPr>
          <w:rFonts w:ascii="Palatino Linotype" w:hAnsi="Palatino Linotype"/>
        </w:rPr>
      </w:pPr>
      <w:r w:rsidRPr="009D36B3">
        <w:rPr>
          <w:rFonts w:ascii="Palatino Linotype" w:hAnsi="Palatino Linotype"/>
          <w:b/>
        </w:rPr>
        <w:t xml:space="preserve"> </w:t>
      </w:r>
      <w:r w:rsidR="00C419DF" w:rsidRPr="009D36B3">
        <w:rPr>
          <w:rFonts w:ascii="Palatino Linotype" w:hAnsi="Palatino Linotype"/>
        </w:rPr>
        <w:t>Es por ello que,</w:t>
      </w:r>
      <w:r w:rsidRPr="009D36B3">
        <w:rPr>
          <w:rFonts w:ascii="Palatino Linotype" w:hAnsi="Palatino Linotype"/>
        </w:rPr>
        <w:t xml:space="preserve"> observa que dentro de los requerimientos formulados por el particular se encuentran el </w:t>
      </w:r>
      <w:r w:rsidR="00FC5C57" w:rsidRPr="009D36B3">
        <w:rPr>
          <w:rFonts w:ascii="Palatino Linotype" w:hAnsi="Palatino Linotype"/>
        </w:rPr>
        <w:t>documento donde acredite el último grado de estudios</w:t>
      </w:r>
      <w:r w:rsidRPr="009D36B3">
        <w:rPr>
          <w:rFonts w:ascii="Palatino Linotype" w:hAnsi="Palatino Linotype"/>
        </w:rPr>
        <w:t xml:space="preserve">, es por ello que esta Ponencia advierte que no todos tienen obligatoriedad de contar con </w:t>
      </w:r>
      <w:r w:rsidR="00D27629" w:rsidRPr="009D36B3">
        <w:rPr>
          <w:rFonts w:ascii="Palatino Linotype" w:hAnsi="Palatino Linotype"/>
        </w:rPr>
        <w:t>éste, tal</w:t>
      </w:r>
      <w:r w:rsidRPr="009D36B3">
        <w:rPr>
          <w:rFonts w:ascii="Palatino Linotype" w:hAnsi="Palatino Linotype"/>
        </w:rPr>
        <w:t xml:space="preserve"> y como se advierte a continuación.</w:t>
      </w:r>
    </w:p>
    <w:p w:rsidR="003218A9" w:rsidRPr="009D36B3" w:rsidRDefault="003218A9" w:rsidP="00A5677D">
      <w:pPr>
        <w:spacing w:line="360" w:lineRule="auto"/>
        <w:jc w:val="both"/>
        <w:rPr>
          <w:rFonts w:ascii="Palatino Linotype" w:hAnsi="Palatino Linotype"/>
        </w:rPr>
      </w:pPr>
    </w:p>
    <w:p w:rsidR="003218A9" w:rsidRPr="009D36B3" w:rsidRDefault="003218A9" w:rsidP="00A5677D">
      <w:pPr>
        <w:spacing w:line="360" w:lineRule="auto"/>
        <w:jc w:val="both"/>
        <w:rPr>
          <w:rFonts w:ascii="Palatino Linotype" w:hAnsi="Palatino Linotype"/>
        </w:rPr>
      </w:pPr>
      <w:r w:rsidRPr="009D36B3">
        <w:rPr>
          <w:rFonts w:ascii="Palatino Linotype" w:hAnsi="Palatino Linotype"/>
        </w:rPr>
        <w:t>Es así, que el artículo 32 de la Ley Orgánica Municipal del Estado de México, mismo que ya se expuso en líneas anteriores, esta vez citando su fracción número IV nos dice lo siguiente:</w:t>
      </w:r>
    </w:p>
    <w:p w:rsidR="00D27629" w:rsidRPr="009D36B3" w:rsidRDefault="00D27629" w:rsidP="00A5677D">
      <w:pPr>
        <w:spacing w:line="360" w:lineRule="auto"/>
        <w:jc w:val="both"/>
        <w:rPr>
          <w:rFonts w:ascii="Palatino Linotype" w:hAnsi="Palatino Linotype"/>
        </w:rPr>
      </w:pPr>
    </w:p>
    <w:p w:rsidR="00351A66" w:rsidRPr="009D36B3" w:rsidRDefault="00351A66" w:rsidP="00351A66">
      <w:pPr>
        <w:ind w:left="851" w:right="899"/>
        <w:jc w:val="both"/>
        <w:rPr>
          <w:rFonts w:ascii="Palatino Linotype" w:hAnsi="Palatino Linotype"/>
          <w:i/>
          <w:sz w:val="22"/>
          <w:szCs w:val="22"/>
        </w:rPr>
      </w:pPr>
      <w:r w:rsidRPr="009D36B3">
        <w:rPr>
          <w:rFonts w:ascii="Palatino Linotype" w:hAnsi="Palatino Linotype"/>
          <w:b/>
          <w:i/>
          <w:sz w:val="22"/>
          <w:szCs w:val="22"/>
        </w:rPr>
        <w:t xml:space="preserve">Artículo 32. </w:t>
      </w:r>
      <w:r w:rsidRPr="009D36B3">
        <w:rPr>
          <w:rFonts w:ascii="Palatino Linotype" w:hAnsi="Palatino Linotype"/>
          <w:i/>
          <w:sz w:val="22"/>
          <w:szCs w:val="22"/>
        </w:rPr>
        <w:t xml:space="preserve">Para ocupar los cargos de </w:t>
      </w:r>
      <w:r w:rsidRPr="009D36B3">
        <w:rPr>
          <w:rFonts w:ascii="Palatino Linotype" w:hAnsi="Palatino Linotype"/>
          <w:b/>
          <w:i/>
          <w:sz w:val="22"/>
          <w:szCs w:val="22"/>
          <w:u w:val="single"/>
        </w:rPr>
        <w:t xml:space="preserve">Secretario, Tesorero, Director de Obras Públicas, Director de Desarrollo Económico, Coordinador General Municipal de Mejora Regulatoria, Ecología, Desarrollo Urbano, o </w:t>
      </w:r>
      <w:r w:rsidRPr="009D36B3">
        <w:rPr>
          <w:rFonts w:ascii="Palatino Linotype" w:hAnsi="Palatino Linotype"/>
          <w:b/>
          <w:i/>
          <w:sz w:val="22"/>
          <w:szCs w:val="22"/>
          <w:u w:val="single"/>
        </w:rPr>
        <w:lastRenderedPageBreak/>
        <w:t>equivalentes, titulares de las unidades administrativas</w:t>
      </w:r>
      <w:r w:rsidRPr="009D36B3">
        <w:rPr>
          <w:rFonts w:ascii="Palatino Linotype" w:hAnsi="Palatino Linotype"/>
          <w:i/>
          <w:sz w:val="22"/>
          <w:szCs w:val="22"/>
        </w:rPr>
        <w:t>. Protección Civil, y de los organismos auxiliares se deberán satisfacer los siguientes requisitos:</w:t>
      </w:r>
    </w:p>
    <w:p w:rsidR="00351A66" w:rsidRPr="009D36B3" w:rsidRDefault="00351A66" w:rsidP="00351A66">
      <w:pPr>
        <w:tabs>
          <w:tab w:val="left" w:pos="900"/>
        </w:tabs>
        <w:spacing w:line="360" w:lineRule="auto"/>
        <w:jc w:val="both"/>
        <w:rPr>
          <w:rFonts w:ascii="Palatino Linotype" w:hAnsi="Palatino Linotype"/>
        </w:rPr>
      </w:pPr>
      <w:r w:rsidRPr="009D36B3">
        <w:rPr>
          <w:rFonts w:ascii="Palatino Linotype" w:hAnsi="Palatino Linotype"/>
        </w:rPr>
        <w:tab/>
        <w:t>…</w:t>
      </w:r>
    </w:p>
    <w:p w:rsidR="003218A9" w:rsidRPr="009D36B3" w:rsidRDefault="003218A9" w:rsidP="003218A9">
      <w:pPr>
        <w:ind w:left="851" w:right="899"/>
        <w:jc w:val="both"/>
        <w:rPr>
          <w:rFonts w:ascii="Palatino Linotype" w:hAnsi="Palatino Linotype"/>
          <w:i/>
          <w:sz w:val="22"/>
          <w:szCs w:val="22"/>
        </w:rPr>
      </w:pPr>
      <w:r w:rsidRPr="009D36B3">
        <w:rPr>
          <w:rFonts w:ascii="Palatino Linotype" w:hAnsi="Palatino Linotype"/>
          <w:i/>
          <w:sz w:val="22"/>
          <w:szCs w:val="22"/>
        </w:rPr>
        <w:t xml:space="preserve">IV. </w:t>
      </w:r>
      <w:r w:rsidRPr="009D36B3">
        <w:rPr>
          <w:rFonts w:ascii="Palatino Linotype" w:hAnsi="Palatino Linotype"/>
          <w:b/>
          <w:i/>
          <w:sz w:val="22"/>
          <w:szCs w:val="22"/>
        </w:rPr>
        <w:t>Contar con título profesional</w:t>
      </w:r>
      <w:r w:rsidRPr="009D36B3">
        <w:rPr>
          <w:rFonts w:ascii="Palatino Linotype" w:hAnsi="Palatino Linotype"/>
          <w:i/>
          <w:sz w:val="22"/>
          <w:szCs w:val="22"/>
        </w:rPr>
        <w:t xml:space="preserve"> y acreditar experiencia mínima de un año en la materia, anta el Presidente o el Ayuntamiento, </w:t>
      </w:r>
      <w:r w:rsidRPr="009D36B3">
        <w:rPr>
          <w:rFonts w:ascii="Palatino Linotype" w:hAnsi="Palatino Linotype"/>
          <w:b/>
          <w:i/>
          <w:sz w:val="22"/>
          <w:szCs w:val="22"/>
        </w:rPr>
        <w:t>cuando sea el caso, para el desempeño de los cargos que así lo requieran</w:t>
      </w:r>
      <w:r w:rsidRPr="009D36B3">
        <w:rPr>
          <w:rFonts w:ascii="Palatino Linotype" w:hAnsi="Palatino Linotype"/>
          <w:i/>
          <w:sz w:val="22"/>
          <w:szCs w:val="22"/>
        </w:rPr>
        <w:t xml:space="preserve">; y </w:t>
      </w:r>
    </w:p>
    <w:p w:rsidR="003218A9" w:rsidRPr="009D36B3" w:rsidRDefault="003218A9" w:rsidP="00A5677D">
      <w:pPr>
        <w:spacing w:line="360" w:lineRule="auto"/>
        <w:jc w:val="both"/>
        <w:rPr>
          <w:rFonts w:ascii="Palatino Linotype" w:hAnsi="Palatino Linotype"/>
        </w:rPr>
      </w:pPr>
    </w:p>
    <w:p w:rsidR="00D27629" w:rsidRPr="009D36B3" w:rsidRDefault="00D27629" w:rsidP="00D27629">
      <w:pPr>
        <w:spacing w:line="276" w:lineRule="auto"/>
        <w:ind w:left="851" w:right="902"/>
        <w:jc w:val="both"/>
        <w:rPr>
          <w:rFonts w:ascii="Palatino Linotype" w:hAnsi="Palatino Linotype" w:cs="Arial"/>
          <w:i/>
          <w:sz w:val="22"/>
          <w:szCs w:val="22"/>
        </w:rPr>
      </w:pPr>
      <w:r w:rsidRPr="009D36B3">
        <w:rPr>
          <w:rFonts w:ascii="Palatino Linotype" w:hAnsi="Palatino Linotype" w:cs="Arial"/>
          <w:b/>
          <w:i/>
          <w:sz w:val="22"/>
          <w:szCs w:val="22"/>
        </w:rPr>
        <w:t>Artículo 96.-</w:t>
      </w:r>
      <w:r w:rsidRPr="009D36B3">
        <w:rPr>
          <w:rFonts w:ascii="Palatino Linotype" w:hAnsi="Palatino Linotype" w:cs="Arial"/>
          <w:i/>
          <w:sz w:val="22"/>
          <w:szCs w:val="22"/>
        </w:rPr>
        <w:t xml:space="preserve"> Para ser tesorero municipal se requiere, además de los requisitos del artículos 32 de esta Ley:</w:t>
      </w:r>
    </w:p>
    <w:p w:rsidR="00D27629" w:rsidRPr="009D36B3" w:rsidRDefault="00D27629" w:rsidP="00D27629">
      <w:pPr>
        <w:spacing w:line="276" w:lineRule="auto"/>
        <w:ind w:left="851" w:right="902"/>
        <w:jc w:val="both"/>
        <w:rPr>
          <w:rFonts w:ascii="Palatino Linotype" w:hAnsi="Palatino Linotype" w:cs="Arial"/>
          <w:i/>
          <w:sz w:val="22"/>
          <w:szCs w:val="22"/>
        </w:rPr>
      </w:pPr>
      <w:r w:rsidRPr="009D36B3">
        <w:rPr>
          <w:rFonts w:ascii="Palatino Linotype" w:hAnsi="Palatino Linotype" w:cs="Arial"/>
          <w:b/>
          <w:i/>
          <w:sz w:val="22"/>
          <w:szCs w:val="22"/>
        </w:rPr>
        <w:t>I.</w:t>
      </w:r>
      <w:r w:rsidRPr="009D36B3">
        <w:rPr>
          <w:rFonts w:ascii="Palatino Linotype" w:hAnsi="Palatino Linotype" w:cs="Arial"/>
          <w:i/>
          <w:sz w:val="22"/>
          <w:szCs w:val="22"/>
        </w:rPr>
        <w:t xml:space="preserve"> Tener los conocimientos suficientes para poder desempeñar el cargo, a juicio del</w:t>
      </w:r>
    </w:p>
    <w:p w:rsidR="00D27629" w:rsidRPr="009D36B3" w:rsidRDefault="00D27629" w:rsidP="00D27629">
      <w:pPr>
        <w:spacing w:line="276" w:lineRule="auto"/>
        <w:ind w:left="851" w:right="902"/>
        <w:jc w:val="both"/>
        <w:rPr>
          <w:rFonts w:ascii="Palatino Linotype" w:hAnsi="Palatino Linotype" w:cs="Arial"/>
          <w:i/>
          <w:sz w:val="22"/>
          <w:szCs w:val="22"/>
        </w:rPr>
      </w:pPr>
      <w:r w:rsidRPr="009D36B3">
        <w:rPr>
          <w:rFonts w:ascii="Palatino Linotype" w:hAnsi="Palatino Linotype" w:cs="Arial"/>
          <w:i/>
          <w:sz w:val="22"/>
          <w:szCs w:val="22"/>
        </w:rPr>
        <w:t xml:space="preserve">Ayuntamiento; </w:t>
      </w:r>
      <w:r w:rsidRPr="009D36B3">
        <w:rPr>
          <w:rFonts w:ascii="Palatino Linotype" w:hAnsi="Palatino Linotype" w:cs="Arial"/>
          <w:b/>
          <w:i/>
          <w:sz w:val="22"/>
          <w:szCs w:val="22"/>
          <w:u w:val="single"/>
        </w:rPr>
        <w:t>contar con título profesional en las áreas jurídicas, económicas o contable-</w:t>
      </w:r>
      <w:r w:rsidRPr="009D36B3">
        <w:rPr>
          <w:b/>
          <w:u w:val="single"/>
        </w:rPr>
        <w:t xml:space="preserve"> </w:t>
      </w:r>
      <w:r w:rsidRPr="009D36B3">
        <w:rPr>
          <w:rFonts w:ascii="Palatino Linotype" w:hAnsi="Palatino Linotype" w:cs="Arial"/>
          <w:b/>
          <w:i/>
          <w:sz w:val="22"/>
          <w:szCs w:val="22"/>
          <w:u w:val="single"/>
        </w:rPr>
        <w:t>administrativas</w:t>
      </w:r>
      <w:r w:rsidRPr="009D36B3">
        <w:rPr>
          <w:rFonts w:ascii="Palatino Linotype" w:hAnsi="Palatino Linotype" w:cs="Arial"/>
          <w:i/>
          <w:sz w:val="22"/>
          <w:szCs w:val="22"/>
        </w:rPr>
        <w:t xml:space="preserve">, con experiencia mínima de un año y con </w:t>
      </w:r>
      <w:r w:rsidRPr="009D36B3">
        <w:rPr>
          <w:rFonts w:ascii="Palatino Linotype" w:hAnsi="Palatino Linotype" w:cs="Arial"/>
          <w:b/>
          <w:i/>
          <w:sz w:val="22"/>
          <w:szCs w:val="22"/>
          <w:u w:val="single"/>
        </w:rPr>
        <w:t>la certificación de competencia laboral en funciones expedida por el Instituto Hacendario del Estado de México</w:t>
      </w:r>
      <w:r w:rsidRPr="009D36B3">
        <w:rPr>
          <w:rFonts w:ascii="Palatino Linotype" w:hAnsi="Palatino Linotype" w:cs="Arial"/>
          <w:i/>
          <w:sz w:val="22"/>
          <w:szCs w:val="22"/>
        </w:rPr>
        <w:t>, con anterioridad a la fecha de su designación;</w:t>
      </w:r>
    </w:p>
    <w:p w:rsidR="00D27629" w:rsidRPr="009D36B3" w:rsidRDefault="00D27629" w:rsidP="00D27629">
      <w:pPr>
        <w:spacing w:line="276" w:lineRule="auto"/>
        <w:ind w:left="851" w:right="902"/>
        <w:jc w:val="both"/>
        <w:rPr>
          <w:rFonts w:ascii="Palatino Linotype" w:hAnsi="Palatino Linotype" w:cs="Arial"/>
          <w:i/>
          <w:sz w:val="22"/>
          <w:szCs w:val="22"/>
        </w:rPr>
      </w:pPr>
      <w:r w:rsidRPr="009D36B3">
        <w:rPr>
          <w:rFonts w:ascii="Palatino Linotype" w:hAnsi="Palatino Linotype" w:cs="Arial"/>
          <w:i/>
          <w:sz w:val="22"/>
          <w:szCs w:val="22"/>
        </w:rPr>
        <w:t>…</w:t>
      </w:r>
    </w:p>
    <w:p w:rsidR="00D27629" w:rsidRPr="009D36B3" w:rsidRDefault="00D27629" w:rsidP="00D27629">
      <w:pPr>
        <w:spacing w:line="276" w:lineRule="auto"/>
        <w:ind w:left="851" w:right="902"/>
        <w:jc w:val="both"/>
        <w:rPr>
          <w:rFonts w:ascii="Palatino Linotype" w:hAnsi="Palatino Linotype" w:cs="Arial"/>
          <w:i/>
          <w:sz w:val="22"/>
          <w:szCs w:val="22"/>
        </w:rPr>
      </w:pPr>
    </w:p>
    <w:p w:rsidR="00D27629" w:rsidRPr="009D36B3" w:rsidRDefault="00D27629" w:rsidP="00D27629">
      <w:pPr>
        <w:spacing w:line="276" w:lineRule="auto"/>
        <w:ind w:left="851" w:right="902"/>
        <w:jc w:val="both"/>
        <w:rPr>
          <w:rFonts w:ascii="Palatino Linotype" w:hAnsi="Palatino Linotype" w:cs="Arial"/>
          <w:i/>
          <w:sz w:val="22"/>
          <w:szCs w:val="22"/>
        </w:rPr>
      </w:pPr>
      <w:r w:rsidRPr="009D36B3">
        <w:rPr>
          <w:rFonts w:ascii="Palatino Linotype" w:hAnsi="Palatino Linotype" w:cs="Arial"/>
          <w:b/>
          <w:i/>
          <w:sz w:val="22"/>
          <w:szCs w:val="22"/>
        </w:rPr>
        <w:t>Artículo 96 Ter.-</w:t>
      </w:r>
      <w:r w:rsidRPr="009D36B3">
        <w:rPr>
          <w:rFonts w:ascii="Palatino Linotype" w:hAnsi="Palatino Linotype" w:cs="Arial"/>
          <w:i/>
          <w:sz w:val="22"/>
          <w:szCs w:val="22"/>
        </w:rPr>
        <w:t xml:space="preserve"> El Director de Obras Públicas o Titular de la Unidad Administrativa equivalente, además de los </w:t>
      </w:r>
      <w:r w:rsidRPr="009D36B3">
        <w:rPr>
          <w:rFonts w:ascii="Palatino Linotype" w:hAnsi="Palatino Linotype" w:cs="Arial"/>
          <w:b/>
          <w:i/>
          <w:sz w:val="22"/>
          <w:szCs w:val="22"/>
          <w:u w:val="single"/>
        </w:rPr>
        <w:t>requisitos del artículo 32</w:t>
      </w:r>
      <w:r w:rsidRPr="009D36B3">
        <w:rPr>
          <w:rFonts w:ascii="Palatino Linotype" w:hAnsi="Palatino Linotype" w:cs="Arial"/>
          <w:i/>
          <w:sz w:val="22"/>
          <w:szCs w:val="22"/>
        </w:rPr>
        <w:t xml:space="preserve"> de esta Ley, requiere contar con </w:t>
      </w:r>
      <w:r w:rsidRPr="009D36B3">
        <w:rPr>
          <w:rFonts w:ascii="Palatino Linotype" w:hAnsi="Palatino Linotype" w:cs="Arial"/>
          <w:b/>
          <w:i/>
          <w:sz w:val="22"/>
          <w:szCs w:val="22"/>
          <w:u w:val="single"/>
        </w:rPr>
        <w:t>título profesional en ingeniería, arquitectura o alguna área afín</w:t>
      </w:r>
      <w:r w:rsidRPr="009D36B3">
        <w:rPr>
          <w:rFonts w:ascii="Palatino Linotype" w:hAnsi="Palatino Linotype" w:cs="Arial"/>
          <w:i/>
          <w:sz w:val="22"/>
          <w:szCs w:val="22"/>
        </w:rPr>
        <w:t>, y con una experiencia mínima de un año, con anterioridad a la fecha de su designación.</w:t>
      </w:r>
      <w:r w:rsidRPr="009D36B3">
        <w:rPr>
          <w:rFonts w:ascii="Palatino Linotype" w:hAnsi="Palatino Linotype" w:cs="Arial"/>
          <w:i/>
          <w:sz w:val="22"/>
          <w:szCs w:val="22"/>
        </w:rPr>
        <w:cr/>
      </w:r>
    </w:p>
    <w:p w:rsidR="00D27629" w:rsidRPr="009D36B3" w:rsidRDefault="00D27629" w:rsidP="00D27629">
      <w:pPr>
        <w:spacing w:line="276" w:lineRule="auto"/>
        <w:ind w:left="851" w:right="902"/>
        <w:jc w:val="both"/>
        <w:rPr>
          <w:rFonts w:ascii="Palatino Linotype" w:hAnsi="Palatino Linotype" w:cs="Arial"/>
          <w:b/>
          <w:i/>
          <w:sz w:val="22"/>
          <w:szCs w:val="22"/>
        </w:rPr>
      </w:pPr>
    </w:p>
    <w:p w:rsidR="00D27629" w:rsidRPr="009D36B3" w:rsidRDefault="00D27629" w:rsidP="00D27629">
      <w:pPr>
        <w:spacing w:line="276" w:lineRule="auto"/>
        <w:ind w:left="851" w:right="902"/>
        <w:jc w:val="both"/>
        <w:rPr>
          <w:rFonts w:ascii="Palatino Linotype" w:hAnsi="Palatino Linotype" w:cs="Arial"/>
          <w:i/>
          <w:sz w:val="22"/>
          <w:szCs w:val="22"/>
        </w:rPr>
      </w:pPr>
      <w:r w:rsidRPr="009D36B3">
        <w:rPr>
          <w:rFonts w:ascii="Palatino Linotype" w:hAnsi="Palatino Linotype" w:cs="Arial"/>
          <w:b/>
          <w:i/>
          <w:sz w:val="22"/>
          <w:szCs w:val="22"/>
        </w:rPr>
        <w:t>Artículo 96 Quintus.-</w:t>
      </w:r>
      <w:r w:rsidRPr="009D36B3">
        <w:rPr>
          <w:rFonts w:ascii="Palatino Linotype" w:hAnsi="Palatino Linotype" w:cs="Arial"/>
          <w:i/>
          <w:sz w:val="22"/>
          <w:szCs w:val="22"/>
        </w:rPr>
        <w:t xml:space="preserve"> El Director de Desarrollo Económico o Titular de la Unidad</w:t>
      </w:r>
    </w:p>
    <w:p w:rsidR="00D27629" w:rsidRPr="009D36B3" w:rsidRDefault="00D27629" w:rsidP="00D27629">
      <w:pPr>
        <w:spacing w:line="276" w:lineRule="auto"/>
        <w:ind w:left="851" w:right="902"/>
        <w:jc w:val="both"/>
        <w:rPr>
          <w:rFonts w:ascii="Palatino Linotype" w:hAnsi="Palatino Linotype" w:cs="Arial"/>
          <w:i/>
          <w:sz w:val="22"/>
          <w:szCs w:val="22"/>
        </w:rPr>
      </w:pPr>
      <w:r w:rsidRPr="009D36B3">
        <w:rPr>
          <w:rFonts w:ascii="Palatino Linotype" w:hAnsi="Palatino Linotype" w:cs="Arial"/>
          <w:i/>
          <w:sz w:val="22"/>
          <w:szCs w:val="22"/>
        </w:rPr>
        <w:t xml:space="preserve">Administrativa equivalente, además de los </w:t>
      </w:r>
      <w:r w:rsidRPr="009D36B3">
        <w:rPr>
          <w:rFonts w:ascii="Palatino Linotype" w:hAnsi="Palatino Linotype" w:cs="Arial"/>
          <w:b/>
          <w:i/>
          <w:sz w:val="22"/>
          <w:szCs w:val="22"/>
          <w:u w:val="single"/>
        </w:rPr>
        <w:t>requisitos del artículo 32</w:t>
      </w:r>
      <w:r w:rsidRPr="009D36B3">
        <w:rPr>
          <w:rFonts w:ascii="Palatino Linotype" w:hAnsi="Palatino Linotype" w:cs="Arial"/>
          <w:i/>
          <w:sz w:val="22"/>
          <w:szCs w:val="22"/>
        </w:rPr>
        <w:t xml:space="preserve"> de esta Ley, requiere contar con </w:t>
      </w:r>
      <w:r w:rsidRPr="009D36B3">
        <w:rPr>
          <w:rFonts w:ascii="Palatino Linotype" w:hAnsi="Palatino Linotype" w:cs="Arial"/>
          <w:b/>
          <w:i/>
          <w:sz w:val="22"/>
          <w:szCs w:val="22"/>
          <w:u w:val="single"/>
        </w:rPr>
        <w:t>título profesional en el área económico-administrativa</w:t>
      </w:r>
      <w:r w:rsidRPr="009D36B3">
        <w:rPr>
          <w:rFonts w:ascii="Palatino Linotype" w:hAnsi="Palatino Linotype" w:cs="Arial"/>
          <w:i/>
          <w:sz w:val="22"/>
          <w:szCs w:val="22"/>
        </w:rPr>
        <w:t>, y con experiencia mínima de un año, con anterioridad a la fecha de su designación.</w:t>
      </w:r>
    </w:p>
    <w:p w:rsidR="00D27629" w:rsidRPr="009D36B3" w:rsidRDefault="00D27629" w:rsidP="00D27629">
      <w:pPr>
        <w:spacing w:line="276" w:lineRule="auto"/>
        <w:ind w:left="851" w:right="902"/>
        <w:jc w:val="both"/>
        <w:rPr>
          <w:rFonts w:ascii="Palatino Linotype" w:hAnsi="Palatino Linotype" w:cs="Arial"/>
          <w:i/>
          <w:sz w:val="22"/>
          <w:szCs w:val="22"/>
        </w:rPr>
      </w:pPr>
    </w:p>
    <w:p w:rsidR="00D27629" w:rsidRPr="009D36B3" w:rsidRDefault="00D27629" w:rsidP="00D27629">
      <w:pPr>
        <w:spacing w:line="276" w:lineRule="auto"/>
        <w:ind w:left="851" w:right="902"/>
        <w:jc w:val="both"/>
        <w:rPr>
          <w:rFonts w:ascii="Palatino Linotype" w:hAnsi="Palatino Linotype"/>
          <w:b/>
          <w:i/>
          <w:sz w:val="22"/>
          <w:szCs w:val="22"/>
        </w:rPr>
      </w:pPr>
      <w:r w:rsidRPr="009D36B3">
        <w:rPr>
          <w:rFonts w:ascii="Palatino Linotype" w:hAnsi="Palatino Linotype"/>
          <w:b/>
          <w:i/>
          <w:sz w:val="22"/>
          <w:szCs w:val="22"/>
        </w:rPr>
        <w:t>Artículo 96. Septies.</w:t>
      </w:r>
      <w:r w:rsidRPr="009D36B3">
        <w:rPr>
          <w:rFonts w:ascii="Palatino Linotype" w:hAnsi="Palatino Linotype"/>
          <w:i/>
          <w:sz w:val="22"/>
          <w:szCs w:val="22"/>
        </w:rPr>
        <w:t xml:space="preserve"> El Director de Desarrollo Urbano o el Titular de la Unidad Administrativa equivalente, además de los requisitos establecidos en el artículo 32 de esta Ley, </w:t>
      </w:r>
      <w:r w:rsidRPr="009D36B3">
        <w:rPr>
          <w:rFonts w:ascii="Palatino Linotype" w:hAnsi="Palatino Linotype"/>
          <w:b/>
          <w:i/>
          <w:sz w:val="22"/>
          <w:szCs w:val="22"/>
        </w:rPr>
        <w:t>requiere contar con título profesional en el área de ingeniería civil-arquitectura</w:t>
      </w:r>
      <w:r w:rsidRPr="009D36B3">
        <w:rPr>
          <w:rFonts w:ascii="Palatino Linotype" w:hAnsi="Palatino Linotype"/>
          <w:i/>
          <w:sz w:val="22"/>
          <w:szCs w:val="22"/>
        </w:rPr>
        <w:t xml:space="preserve">; además deberá acreditar, dentro de los seis meses siguientes a </w:t>
      </w:r>
      <w:r w:rsidRPr="009D36B3">
        <w:rPr>
          <w:rFonts w:ascii="Palatino Linotype" w:hAnsi="Palatino Linotype"/>
          <w:i/>
          <w:sz w:val="22"/>
          <w:szCs w:val="22"/>
        </w:rPr>
        <w:lastRenderedPageBreak/>
        <w:t xml:space="preserve">la fecha en que inicie sus funciones, </w:t>
      </w:r>
      <w:r w:rsidRPr="009D36B3">
        <w:rPr>
          <w:rFonts w:ascii="Palatino Linotype" w:hAnsi="Palatino Linotype"/>
          <w:b/>
          <w:i/>
          <w:sz w:val="22"/>
          <w:szCs w:val="22"/>
          <w:u w:val="single"/>
        </w:rPr>
        <w:t>la certificación de competencia laboral expedida por el Instituto Hacendario del Estado de México</w:t>
      </w:r>
      <w:r w:rsidRPr="009D36B3">
        <w:rPr>
          <w:rFonts w:ascii="Palatino Linotype" w:hAnsi="Palatino Linotype"/>
          <w:b/>
          <w:i/>
          <w:sz w:val="22"/>
          <w:szCs w:val="22"/>
        </w:rPr>
        <w:t>.</w:t>
      </w:r>
    </w:p>
    <w:p w:rsidR="001E2A9B" w:rsidRPr="009D36B3" w:rsidRDefault="001E2A9B" w:rsidP="00D27629">
      <w:pPr>
        <w:spacing w:line="276" w:lineRule="auto"/>
        <w:ind w:left="851" w:right="902"/>
        <w:jc w:val="both"/>
        <w:rPr>
          <w:rFonts w:ascii="Palatino Linotype" w:hAnsi="Palatino Linotype"/>
          <w:b/>
          <w:i/>
          <w:sz w:val="22"/>
          <w:szCs w:val="22"/>
        </w:rPr>
      </w:pPr>
    </w:p>
    <w:p w:rsidR="001E2A9B" w:rsidRPr="009D36B3" w:rsidRDefault="001E2A9B" w:rsidP="001E2A9B">
      <w:pPr>
        <w:spacing w:line="276" w:lineRule="auto"/>
        <w:ind w:left="851" w:right="902"/>
        <w:jc w:val="both"/>
        <w:rPr>
          <w:rFonts w:ascii="Palatino Linotype" w:hAnsi="Palatino Linotype"/>
          <w:i/>
          <w:sz w:val="22"/>
          <w:szCs w:val="22"/>
        </w:rPr>
      </w:pPr>
      <w:r w:rsidRPr="009D36B3">
        <w:rPr>
          <w:rFonts w:ascii="Palatino Linotype" w:hAnsi="Palatino Linotype"/>
          <w:b/>
          <w:i/>
          <w:sz w:val="22"/>
          <w:szCs w:val="22"/>
        </w:rPr>
        <w:t>Artículo 96. Nonies</w:t>
      </w:r>
      <w:r w:rsidRPr="009D36B3">
        <w:rPr>
          <w:rFonts w:ascii="Palatino Linotype" w:hAnsi="Palatino Linotype"/>
          <w:i/>
          <w:sz w:val="22"/>
          <w:szCs w:val="22"/>
        </w:rPr>
        <w:t xml:space="preserve">. </w:t>
      </w:r>
      <w:r w:rsidRPr="009D36B3">
        <w:rPr>
          <w:rFonts w:ascii="Palatino Linotype" w:hAnsi="Palatino Linotype"/>
          <w:b/>
          <w:i/>
          <w:sz w:val="22"/>
          <w:szCs w:val="22"/>
        </w:rPr>
        <w:t>El Director de Ecología o el Titular de la Unidad Administrativa equivalente</w:t>
      </w:r>
      <w:r w:rsidRPr="009D36B3">
        <w:rPr>
          <w:rFonts w:ascii="Palatino Linotype" w:hAnsi="Palatino Linotype"/>
          <w:i/>
          <w:sz w:val="22"/>
          <w:szCs w:val="22"/>
        </w:rPr>
        <w:t xml:space="preserve">, además de los requisitos establecidos en el artículo 32 de esta Ley, requiere </w:t>
      </w:r>
      <w:r w:rsidRPr="009D36B3">
        <w:rPr>
          <w:rFonts w:ascii="Palatino Linotype" w:hAnsi="Palatino Linotype"/>
          <w:b/>
          <w:i/>
          <w:sz w:val="22"/>
          <w:szCs w:val="22"/>
        </w:rPr>
        <w:t>contar con título profesional en el área de biología-agronomía-administración pública</w:t>
      </w:r>
      <w:r w:rsidRPr="009D36B3">
        <w:rPr>
          <w:rFonts w:ascii="Palatino Linotype" w:hAnsi="Palatino Linotype"/>
          <w:i/>
          <w:sz w:val="22"/>
          <w:szCs w:val="22"/>
        </w:rPr>
        <w:t>; además deberá acreditar, dentro de los seis meses siguientes a la fecha en que inicie sus funciones, la certificación de competencia laboral expedida por el Instituto Hacendario del Estado de México.”</w:t>
      </w:r>
    </w:p>
    <w:p w:rsidR="00D27629" w:rsidRPr="009D36B3" w:rsidRDefault="00D27629" w:rsidP="00A5677D">
      <w:pPr>
        <w:spacing w:line="360" w:lineRule="auto"/>
        <w:jc w:val="both"/>
        <w:rPr>
          <w:rFonts w:ascii="Palatino Linotype" w:hAnsi="Palatino Linotype"/>
        </w:rPr>
      </w:pPr>
    </w:p>
    <w:p w:rsidR="003A415D" w:rsidRPr="009D36B3" w:rsidRDefault="003A415D" w:rsidP="00A5677D">
      <w:pPr>
        <w:spacing w:line="360" w:lineRule="auto"/>
        <w:jc w:val="both"/>
        <w:rPr>
          <w:rFonts w:ascii="Palatino Linotype" w:hAnsi="Palatino Linotype"/>
        </w:rPr>
      </w:pPr>
    </w:p>
    <w:p w:rsidR="003A415D" w:rsidRPr="009D36B3" w:rsidRDefault="003A415D" w:rsidP="00A5677D">
      <w:pPr>
        <w:spacing w:line="360" w:lineRule="auto"/>
        <w:jc w:val="both"/>
        <w:rPr>
          <w:rFonts w:ascii="Palatino Linotype" w:hAnsi="Palatino Linotype"/>
          <w:b/>
        </w:rPr>
      </w:pPr>
      <w:r w:rsidRPr="009D36B3">
        <w:rPr>
          <w:rFonts w:ascii="Palatino Linotype" w:hAnsi="Palatino Linotype"/>
        </w:rPr>
        <w:t xml:space="preserve">Del análisis anterior, </w:t>
      </w:r>
      <w:r w:rsidR="00D27629" w:rsidRPr="009D36B3">
        <w:rPr>
          <w:rFonts w:ascii="Palatino Linotype" w:hAnsi="Palatino Linotype"/>
        </w:rPr>
        <w:t>se puede advertir que todos los servidores públicos</w:t>
      </w:r>
      <w:r w:rsidR="00D30E90" w:rsidRPr="009D36B3">
        <w:rPr>
          <w:rFonts w:ascii="Palatino Linotype" w:hAnsi="Palatino Linotype"/>
        </w:rPr>
        <w:t xml:space="preserve"> de los cuales se solicitó información se encuentran constreñidos a contar con un Título Profesional para desempeñar el cargo en el que se están desempeñando excepto el Presidente Municipal, el Coordinador Municipal de Mejora Regulatoria</w:t>
      </w:r>
      <w:r w:rsidR="001E2A9B" w:rsidRPr="009D36B3">
        <w:rPr>
          <w:rFonts w:ascii="Palatino Linotype" w:hAnsi="Palatino Linotype"/>
        </w:rPr>
        <w:t>, el Director de Protección Civil</w:t>
      </w:r>
      <w:r w:rsidR="005705B4" w:rsidRPr="009D36B3">
        <w:rPr>
          <w:rFonts w:ascii="Palatino Linotype" w:hAnsi="Palatino Linotype"/>
        </w:rPr>
        <w:t xml:space="preserve"> y en caso particular como lo es el Municipio de Jilotzingo</w:t>
      </w:r>
      <w:r w:rsidR="00B27D18" w:rsidRPr="009D36B3">
        <w:rPr>
          <w:rFonts w:ascii="Palatino Linotype" w:hAnsi="Palatino Linotype"/>
        </w:rPr>
        <w:t>,</w:t>
      </w:r>
      <w:r w:rsidR="005705B4" w:rsidRPr="009D36B3">
        <w:rPr>
          <w:rFonts w:ascii="Palatino Linotype" w:hAnsi="Palatino Linotype"/>
        </w:rPr>
        <w:t xml:space="preserve"> el Secretario del Ayuntamiento</w:t>
      </w:r>
      <w:r w:rsidRPr="009D36B3">
        <w:rPr>
          <w:rFonts w:ascii="Palatino Linotype" w:hAnsi="Palatino Linotype"/>
          <w:b/>
        </w:rPr>
        <w:t>.</w:t>
      </w:r>
    </w:p>
    <w:p w:rsidR="005705B4" w:rsidRPr="009D36B3" w:rsidRDefault="005705B4" w:rsidP="00A5677D">
      <w:pPr>
        <w:spacing w:line="360" w:lineRule="auto"/>
        <w:jc w:val="both"/>
        <w:rPr>
          <w:rFonts w:ascii="Palatino Linotype" w:hAnsi="Palatino Linotype"/>
          <w:b/>
        </w:rPr>
      </w:pPr>
    </w:p>
    <w:p w:rsidR="005705B4" w:rsidRPr="009D36B3" w:rsidRDefault="005705B4" w:rsidP="00A5677D">
      <w:pPr>
        <w:spacing w:line="360" w:lineRule="auto"/>
        <w:jc w:val="both"/>
        <w:rPr>
          <w:rFonts w:ascii="Palatino Linotype" w:hAnsi="Palatino Linotype"/>
        </w:rPr>
      </w:pPr>
      <w:r w:rsidRPr="009D36B3">
        <w:rPr>
          <w:rFonts w:ascii="Palatino Linotype" w:hAnsi="Palatino Linotype"/>
        </w:rPr>
        <w:t>Lo anterior en razón de que la Ley Orgánica Municipal del Estado de México en su artículo 92 señala los requisitos para poderse desempeñar como Secretario del Ayuntamiento, sin embargo en su fracción I se advierte una excepción misma que encuadraría en el presente caso.</w:t>
      </w:r>
    </w:p>
    <w:p w:rsidR="005705B4" w:rsidRPr="009D36B3" w:rsidRDefault="005705B4" w:rsidP="00A5677D">
      <w:pPr>
        <w:spacing w:line="360" w:lineRule="auto"/>
        <w:jc w:val="both"/>
        <w:rPr>
          <w:rFonts w:ascii="Palatino Linotype" w:hAnsi="Palatino Linotype"/>
        </w:rPr>
      </w:pPr>
    </w:p>
    <w:p w:rsidR="005705B4" w:rsidRPr="009D36B3" w:rsidRDefault="005705B4" w:rsidP="005705B4">
      <w:pPr>
        <w:ind w:left="851" w:right="757"/>
        <w:rPr>
          <w:rFonts w:ascii="Palatino Linotype" w:hAnsi="Palatino Linotype" w:cs="Arial"/>
          <w:i/>
          <w:sz w:val="22"/>
          <w:szCs w:val="22"/>
        </w:rPr>
      </w:pPr>
      <w:r w:rsidRPr="009D36B3">
        <w:rPr>
          <w:rFonts w:ascii="Palatino Linotype" w:hAnsi="Palatino Linotype" w:cs="Arial"/>
          <w:b/>
          <w:i/>
          <w:sz w:val="22"/>
          <w:szCs w:val="22"/>
        </w:rPr>
        <w:t>Artículo 92.-</w:t>
      </w:r>
      <w:r w:rsidRPr="009D36B3">
        <w:rPr>
          <w:rFonts w:ascii="Palatino Linotype" w:hAnsi="Palatino Linotype" w:cs="Arial"/>
          <w:i/>
          <w:sz w:val="22"/>
          <w:szCs w:val="22"/>
        </w:rPr>
        <w:t xml:space="preserve"> Para ser secretario del ayuntamiento se requiere, además de los requisitos establecidos en el artículo 32 de esta Ley, los siguientes:</w:t>
      </w:r>
    </w:p>
    <w:p w:rsidR="005705B4" w:rsidRPr="009D36B3" w:rsidRDefault="005705B4" w:rsidP="005705B4">
      <w:pPr>
        <w:ind w:left="851" w:right="757"/>
        <w:rPr>
          <w:rFonts w:ascii="Palatino Linotype" w:hAnsi="Palatino Linotype" w:cs="Arial"/>
          <w:i/>
          <w:sz w:val="22"/>
          <w:szCs w:val="22"/>
        </w:rPr>
      </w:pPr>
    </w:p>
    <w:p w:rsidR="005705B4" w:rsidRPr="009D36B3" w:rsidRDefault="005705B4" w:rsidP="005705B4">
      <w:pPr>
        <w:ind w:left="851" w:right="757"/>
        <w:rPr>
          <w:rFonts w:ascii="Palatino Linotype" w:hAnsi="Palatino Linotype" w:cs="Arial"/>
          <w:i/>
          <w:sz w:val="22"/>
          <w:szCs w:val="22"/>
        </w:rPr>
      </w:pPr>
      <w:r w:rsidRPr="009D36B3">
        <w:rPr>
          <w:rFonts w:ascii="Palatino Linotype" w:hAnsi="Palatino Linotype" w:cs="Arial"/>
          <w:i/>
          <w:sz w:val="22"/>
          <w:szCs w:val="22"/>
        </w:rPr>
        <w:t>I. En municipios que tengan una población de hasta 150 mil habitantes, podrán tener</w:t>
      </w:r>
    </w:p>
    <w:p w:rsidR="005705B4" w:rsidRPr="009D36B3" w:rsidRDefault="005705B4" w:rsidP="005705B4">
      <w:pPr>
        <w:ind w:left="851" w:right="757"/>
        <w:rPr>
          <w:rFonts w:ascii="Palatino Linotype" w:hAnsi="Palatino Linotype" w:cs="Arial"/>
          <w:i/>
          <w:sz w:val="22"/>
          <w:szCs w:val="22"/>
        </w:rPr>
      </w:pPr>
      <w:r w:rsidRPr="009D36B3">
        <w:rPr>
          <w:rFonts w:ascii="Palatino Linotype" w:hAnsi="Palatino Linotype" w:cs="Arial"/>
          <w:i/>
          <w:sz w:val="22"/>
          <w:szCs w:val="22"/>
        </w:rPr>
        <w:lastRenderedPageBreak/>
        <w:t>título profesional de educación superior; en los municipios que tengan más de 150 mil o que sean cabecera distrital, tener título profesional de educación superior;</w:t>
      </w:r>
      <w:r w:rsidRPr="009D36B3">
        <w:rPr>
          <w:rFonts w:ascii="Palatino Linotype" w:hAnsi="Palatino Linotype" w:cs="Arial"/>
          <w:i/>
          <w:sz w:val="22"/>
          <w:szCs w:val="22"/>
        </w:rPr>
        <w:cr/>
        <w:t>…</w:t>
      </w:r>
    </w:p>
    <w:p w:rsidR="005705B4" w:rsidRPr="009D36B3" w:rsidRDefault="005705B4" w:rsidP="00A5677D">
      <w:pPr>
        <w:spacing w:line="360" w:lineRule="auto"/>
        <w:jc w:val="both"/>
        <w:rPr>
          <w:rFonts w:ascii="Palatino Linotype" w:hAnsi="Palatino Linotype"/>
        </w:rPr>
      </w:pPr>
    </w:p>
    <w:p w:rsidR="00765F6B" w:rsidRPr="009D36B3" w:rsidRDefault="005705B4" w:rsidP="00A5677D">
      <w:pPr>
        <w:spacing w:line="360" w:lineRule="auto"/>
        <w:jc w:val="both"/>
        <w:rPr>
          <w:rFonts w:ascii="Palatino Linotype" w:hAnsi="Palatino Linotype"/>
        </w:rPr>
      </w:pPr>
      <w:r w:rsidRPr="009D36B3">
        <w:rPr>
          <w:rFonts w:ascii="Palatino Linotype" w:hAnsi="Palatino Linotype"/>
        </w:rPr>
        <w:t xml:space="preserve">Es por ello, que </w:t>
      </w:r>
      <w:r w:rsidR="000712E6" w:rsidRPr="009D36B3">
        <w:rPr>
          <w:rFonts w:ascii="Palatino Linotype" w:hAnsi="Palatino Linotype"/>
        </w:rPr>
        <w:t xml:space="preserve">al </w:t>
      </w:r>
      <w:r w:rsidR="00B41343" w:rsidRPr="009D36B3">
        <w:rPr>
          <w:rFonts w:ascii="Palatino Linotype" w:hAnsi="Palatino Linotype"/>
        </w:rPr>
        <w:t xml:space="preserve">entrar a la página oficial del </w:t>
      </w:r>
      <w:r w:rsidR="000712E6" w:rsidRPr="009D36B3">
        <w:rPr>
          <w:rFonts w:ascii="Palatino Linotype" w:hAnsi="Palatino Linotype"/>
        </w:rPr>
        <w:t>Ayuntamiento de Jilotzingo en el apartado denominado “tu municipio” se puede advertir el número de habitantes que integran dicho Municipio tal y como se muestra a continuación:</w:t>
      </w:r>
    </w:p>
    <w:p w:rsidR="000712E6" w:rsidRPr="009D36B3" w:rsidRDefault="00EC045B" w:rsidP="00A5677D">
      <w:pPr>
        <w:spacing w:line="360" w:lineRule="auto"/>
        <w:jc w:val="both"/>
        <w:rPr>
          <w:rFonts w:ascii="Palatino Linotype" w:hAnsi="Palatino Linotype"/>
        </w:rPr>
      </w:pPr>
      <w:r w:rsidRPr="009D36B3">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-3810</wp:posOffset>
                </wp:positionH>
                <wp:positionV relativeFrom="paragraph">
                  <wp:posOffset>4438650</wp:posOffset>
                </wp:positionV>
                <wp:extent cx="5534025" cy="590550"/>
                <wp:effectExtent l="38100" t="38100" r="47625" b="38100"/>
                <wp:wrapNone/>
                <wp:docPr id="11" name="Rectángulo 11"/>
                <wp:cNvGraphicFramePr/>
                <a:graphic xmlns:a="http://schemas.openxmlformats.org/drawingml/2006/main">
                  <a:graphicData uri="http://schemas.microsoft.com/office/word/2010/wordprocessingShape">
                    <wps:wsp>
                      <wps:cNvSpPr/>
                      <wps:spPr>
                        <a:xfrm>
                          <a:off x="0" y="0"/>
                          <a:ext cx="5534025" cy="5905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35F0E" id="Rectángulo 11" o:spid="_x0000_s1026" style="position:absolute;margin-left:-.3pt;margin-top:349.5pt;width:435.75pt;height:4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" filled="f" strokecolor="red" strokeweight="6pt"/>
            </w:pict>
          </mc:Fallback>
        </mc:AlternateContent>
      </w:r>
      <w:r w:rsidR="000712E6" w:rsidRPr="009D36B3">
        <w:rPr>
          <w:noProof/>
          <w:lang w:val="es-MX" w:eastAsia="es-MX"/>
        </w:rPr>
        <w:drawing>
          <wp:inline distT="0" distB="0" distL="0" distR="0" wp14:anchorId="071A7DD2" wp14:editId="44B43C27">
            <wp:extent cx="5791835" cy="5486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5486400"/>
                    </a:xfrm>
                    <a:prstGeom prst="rect">
                      <a:avLst/>
                    </a:prstGeom>
                  </pic:spPr>
                </pic:pic>
              </a:graphicData>
            </a:graphic>
          </wp:inline>
        </w:drawing>
      </w:r>
    </w:p>
    <w:p w:rsidR="005705B4" w:rsidRPr="009D36B3" w:rsidRDefault="005705B4" w:rsidP="00A5677D">
      <w:pPr>
        <w:spacing w:line="360" w:lineRule="auto"/>
        <w:jc w:val="both"/>
        <w:rPr>
          <w:rFonts w:ascii="Palatino Linotype" w:hAnsi="Palatino Linotype"/>
        </w:rPr>
      </w:pPr>
    </w:p>
    <w:p w:rsidR="00EC045B" w:rsidRPr="009D36B3" w:rsidRDefault="00EC045B" w:rsidP="00A5677D">
      <w:pPr>
        <w:spacing w:line="360" w:lineRule="auto"/>
        <w:jc w:val="both"/>
        <w:rPr>
          <w:rFonts w:ascii="Palatino Linotype" w:hAnsi="Palatino Linotype"/>
        </w:rPr>
      </w:pPr>
    </w:p>
    <w:p w:rsidR="009811AE" w:rsidRPr="009D36B3" w:rsidRDefault="00EC045B" w:rsidP="00A5677D">
      <w:pPr>
        <w:spacing w:line="360" w:lineRule="auto"/>
        <w:jc w:val="both"/>
        <w:rPr>
          <w:rFonts w:ascii="Palatino Linotype" w:hAnsi="Palatino Linotype"/>
        </w:rPr>
      </w:pPr>
      <w:r w:rsidRPr="009D36B3">
        <w:rPr>
          <w:rFonts w:ascii="Palatino Linotype" w:hAnsi="Palatino Linotype"/>
        </w:rPr>
        <w:t>De la imagen anterior, podemos observar que la población total no rebasa los 150 mil habitantes que estipula la Ley, por lo que se estaría actualizando la fracción I de la Multicitada Ley Org</w:t>
      </w:r>
      <w:r w:rsidR="00B41343" w:rsidRPr="009D36B3">
        <w:rPr>
          <w:rFonts w:ascii="Palatino Linotype" w:hAnsi="Palatino Linotype"/>
        </w:rPr>
        <w:t>ánica, es así, que no existiría obligatoriedad para el Secretario del Ayuntamiento de Jilotzingo de contar con título profesional para desempeñar el cargo</w:t>
      </w:r>
      <w:r w:rsidR="00C34BA3" w:rsidRPr="009D36B3">
        <w:rPr>
          <w:rFonts w:ascii="Palatino Linotype" w:hAnsi="Palatino Linotype"/>
        </w:rPr>
        <w:t>.</w:t>
      </w:r>
    </w:p>
    <w:p w:rsidR="009811AE" w:rsidRPr="009D36B3" w:rsidRDefault="009811AE" w:rsidP="009811AE">
      <w:pPr>
        <w:spacing w:line="360" w:lineRule="auto"/>
        <w:jc w:val="both"/>
        <w:rPr>
          <w:color w:val="222222"/>
          <w:lang w:val="es-MX" w:eastAsia="es-MX"/>
        </w:rPr>
      </w:pPr>
      <w:r w:rsidRPr="009D36B3">
        <w:rPr>
          <w:rFonts w:ascii="Palatino Linotype" w:hAnsi="Palatino Linotype"/>
        </w:rPr>
        <w:t>Una vez analizados los servidores públicos a los que la Ley Constriñe a contar con un título profesional</w:t>
      </w:r>
      <w:r w:rsidR="00DA5C88" w:rsidRPr="009D36B3">
        <w:rPr>
          <w:rFonts w:ascii="Palatino Linotype" w:hAnsi="Palatino Linotype"/>
        </w:rPr>
        <w:t xml:space="preserve"> contando éste como el documento que de manera enunciativa mas no limitativa pudiere colmar el segundo requerimiento formulado por el particular,</w:t>
      </w:r>
      <w:r w:rsidRPr="009D36B3">
        <w:rPr>
          <w:rFonts w:ascii="Palatino Linotype" w:hAnsi="Palatino Linotype"/>
        </w:rPr>
        <w:t xml:space="preserve"> se desprende que al no contar con éste, se deberá emitir un Acuerdo de Inexistencia </w:t>
      </w:r>
      <w:r w:rsidRPr="009D36B3">
        <w:rPr>
          <w:rFonts w:ascii="Palatino Linotype" w:hAnsi="Palatino Linotype"/>
          <w:color w:val="222222"/>
          <w:lang w:val="es-MX" w:eastAsia="es-MX"/>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rsidR="009811AE" w:rsidRPr="009D36B3" w:rsidRDefault="009811AE" w:rsidP="009811AE">
      <w:pPr>
        <w:spacing w:line="360" w:lineRule="atLeast"/>
        <w:jc w:val="both"/>
        <w:rPr>
          <w:color w:val="222222"/>
          <w:lang w:val="es-MX" w:eastAsia="es-MX"/>
        </w:rPr>
      </w:pPr>
      <w:r w:rsidRPr="009D36B3">
        <w:rPr>
          <w:rFonts w:ascii="Palatino Linotype" w:hAnsi="Palatino Linotype"/>
          <w:color w:val="2222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b/>
          <w:bCs/>
          <w:i/>
          <w:iCs/>
          <w:color w:val="222222"/>
          <w:sz w:val="22"/>
          <w:szCs w:val="22"/>
          <w:lang w:val="es-MX" w:eastAsia="es-MX"/>
        </w:rPr>
        <w:t>“Artículo 19.</w:t>
      </w:r>
      <w:r w:rsidRPr="009D36B3">
        <w:rPr>
          <w:rFonts w:ascii="Palatino Linotype" w:hAnsi="Palatino Linotype"/>
          <w:i/>
          <w:iCs/>
          <w:color w:val="222222"/>
          <w:sz w:val="22"/>
          <w:szCs w:val="22"/>
          <w:lang w:val="es-MX" w:eastAsia="es-MX"/>
        </w:rPr>
        <w:t> Se presume que la información debe existir si se refiere a las facultades, competencias y funciones que los ordenamientos jurídicos aplicables otorgan a los sujetos obligados.</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En los casos en que ciertas facultades, competencias o funciones no se hayan ejercido, se debe motivar la respuesta en función de las causas que motiven tal circunstancia.</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b/>
          <w:bCs/>
          <w:i/>
          <w:iCs/>
          <w:color w:val="222222"/>
          <w:sz w:val="22"/>
          <w:szCs w:val="22"/>
          <w:lang w:val="es-MX" w:eastAsia="es-MX"/>
        </w:rPr>
        <w:t>Si el sujeto obligado, en el ejercicio de sus atribuciones, debía generar, </w:t>
      </w:r>
      <w:r w:rsidRPr="009D36B3">
        <w:rPr>
          <w:rFonts w:ascii="Palatino Linotype" w:hAnsi="Palatino Linotype"/>
          <w:i/>
          <w:iCs/>
          <w:color w:val="222222"/>
          <w:sz w:val="22"/>
          <w:szCs w:val="22"/>
          <w:lang w:val="es-MX" w:eastAsia="es-MX"/>
        </w:rPr>
        <w:t xml:space="preserve">poseer o administrar la información, pero ésta no se encuentra, el Comité de transparencia deberá </w:t>
      </w:r>
      <w:r w:rsidRPr="009D36B3">
        <w:rPr>
          <w:rFonts w:ascii="Palatino Linotype" w:hAnsi="Palatino Linotype"/>
          <w:i/>
          <w:iCs/>
          <w:color w:val="222222"/>
          <w:sz w:val="22"/>
          <w:szCs w:val="22"/>
          <w:lang w:val="es-MX" w:eastAsia="es-MX"/>
        </w:rPr>
        <w:lastRenderedPageBreak/>
        <w:t>emitir un acuerdo de inexistencia, debidamente fundado y motivado, en el que detalle las razones del por qué no obra en sus archivos.</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b/>
          <w:bCs/>
          <w:i/>
          <w:iCs/>
          <w:color w:val="222222"/>
          <w:sz w:val="22"/>
          <w:szCs w:val="22"/>
          <w:lang w:val="es-MX" w:eastAsia="es-MX"/>
        </w:rPr>
        <w:t>Artículo 169</w:t>
      </w:r>
      <w:r w:rsidRPr="009D36B3">
        <w:rPr>
          <w:rFonts w:ascii="Palatino Linotype" w:hAnsi="Palatino Linotype"/>
          <w:i/>
          <w:iCs/>
          <w:color w:val="222222"/>
          <w:sz w:val="22"/>
          <w:szCs w:val="22"/>
          <w:lang w:val="es-MX" w:eastAsia="es-MX"/>
        </w:rPr>
        <w:t>. Cuando la información no se encuentre en los archivos del sujeto obligado, el Comité de Transparencia:</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I. Analizará el caso y tomará las medidas necesarias para localizar la información;</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II. Expedirá una resolución que confirme la inexistencia del documento;</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IV. Notificará al órgano interno de control o equivalente del sujeto obligado quien, en su caso, deberá iniciar el procedimiento de responsabilidad administrativa que corresponda.</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La Unidad de Transparencia deberá notificarlo al solicitante por escrito, en un plazo que no exceda de quince días hábiles contados a partir del día siguiente a la presentación de la solicitud.</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Este plazo podrá ampliarse hasta por otros siete días hábiles, siempre que existan razones para ello, debiendo notificarse por escrito al solicitante.</w:t>
      </w:r>
    </w:p>
    <w:p w:rsidR="009811AE" w:rsidRPr="009D36B3" w:rsidRDefault="009811AE" w:rsidP="009811AE">
      <w:pPr>
        <w:ind w:left="709" w:right="757"/>
        <w:jc w:val="both"/>
        <w:rPr>
          <w:color w:val="222222"/>
          <w:lang w:val="es-MX" w:eastAsia="es-MX"/>
        </w:rPr>
      </w:pPr>
      <w:r w:rsidRPr="009D36B3">
        <w:rPr>
          <w:rFonts w:ascii="Palatino Linotype" w:hAnsi="Palatino Linotype"/>
          <w:i/>
          <w:iCs/>
          <w:color w:val="222222"/>
          <w:sz w:val="22"/>
          <w:szCs w:val="22"/>
          <w:lang w:val="es-MX" w:eastAsia="es-MX"/>
        </w:rPr>
        <w:t> </w:t>
      </w:r>
    </w:p>
    <w:p w:rsidR="009811AE" w:rsidRPr="009D36B3" w:rsidRDefault="009811AE" w:rsidP="009811AE">
      <w:pPr>
        <w:ind w:left="709" w:right="757"/>
        <w:jc w:val="both"/>
        <w:rPr>
          <w:color w:val="222222"/>
          <w:lang w:val="es-MX" w:eastAsia="es-MX"/>
        </w:rPr>
      </w:pPr>
      <w:r w:rsidRPr="009D36B3">
        <w:rPr>
          <w:rFonts w:ascii="Palatino Linotype" w:hAnsi="Palatino Linotype"/>
          <w:b/>
          <w:bCs/>
          <w:i/>
          <w:iCs/>
          <w:color w:val="222222"/>
          <w:sz w:val="22"/>
          <w:szCs w:val="22"/>
          <w:lang w:val="es-MX" w:eastAsia="es-MX"/>
        </w:rPr>
        <w:t>Artículo 170</w:t>
      </w:r>
      <w:r w:rsidRPr="009D36B3">
        <w:rPr>
          <w:rFonts w:ascii="Palatino Linotype" w:hAnsi="Palatino Linotype"/>
          <w:i/>
          <w:iCs/>
          <w:color w:val="222222"/>
          <w:sz w:val="22"/>
          <w:szCs w:val="22"/>
          <w:lang w:val="es-MX"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9811AE" w:rsidRPr="009D36B3" w:rsidRDefault="009811AE" w:rsidP="00A5677D">
      <w:pPr>
        <w:spacing w:line="360" w:lineRule="auto"/>
        <w:jc w:val="both"/>
        <w:rPr>
          <w:rFonts w:ascii="Palatino Linotype" w:hAnsi="Palatino Linotype"/>
        </w:rPr>
      </w:pPr>
    </w:p>
    <w:p w:rsidR="00834A25" w:rsidRPr="009D36B3" w:rsidRDefault="009811AE" w:rsidP="00A5677D">
      <w:pPr>
        <w:spacing w:line="360" w:lineRule="auto"/>
        <w:jc w:val="both"/>
        <w:rPr>
          <w:rFonts w:ascii="Palatino Linotype" w:hAnsi="Palatino Linotype"/>
          <w:b/>
        </w:rPr>
      </w:pPr>
      <w:r w:rsidRPr="009D36B3">
        <w:rPr>
          <w:rFonts w:ascii="Palatino Linotype" w:hAnsi="Palatino Linotype"/>
        </w:rPr>
        <w:t xml:space="preserve">Es así que a continuación se enlistan los servidores públicos que de no contar con el título profesional se deberá emitir Acuerdo de Inexistencia emitido por el Comité de Transparencia del </w:t>
      </w:r>
      <w:r w:rsidRPr="009D36B3">
        <w:rPr>
          <w:rFonts w:ascii="Palatino Linotype" w:hAnsi="Palatino Linotype"/>
          <w:b/>
        </w:rPr>
        <w:t>SUJETO OBLIGADO:</w:t>
      </w:r>
    </w:p>
    <w:p w:rsidR="009811AE" w:rsidRPr="009D36B3" w:rsidRDefault="009811AE" w:rsidP="00A5677D">
      <w:pPr>
        <w:spacing w:line="360" w:lineRule="auto"/>
        <w:jc w:val="both"/>
        <w:rPr>
          <w:rFonts w:ascii="Palatino Linotype" w:hAnsi="Palatino Linotype"/>
          <w:b/>
        </w:rPr>
      </w:pPr>
    </w:p>
    <w:p w:rsidR="009811AE" w:rsidRPr="009D36B3" w:rsidRDefault="009811AE" w:rsidP="006D5288">
      <w:pPr>
        <w:pStyle w:val="Prrafodelista"/>
        <w:numPr>
          <w:ilvl w:val="0"/>
          <w:numId w:val="14"/>
        </w:numPr>
        <w:spacing w:line="360" w:lineRule="auto"/>
        <w:jc w:val="both"/>
        <w:rPr>
          <w:rFonts w:ascii="Palatino Linotype" w:hAnsi="Palatino Linotype"/>
        </w:rPr>
      </w:pPr>
      <w:r w:rsidRPr="009D36B3">
        <w:rPr>
          <w:rFonts w:ascii="Palatino Linotype" w:hAnsi="Palatino Linotype"/>
        </w:rPr>
        <w:lastRenderedPageBreak/>
        <w:t>Tesorero Municipal</w:t>
      </w:r>
    </w:p>
    <w:p w:rsidR="009811AE" w:rsidRPr="009D36B3" w:rsidRDefault="009811AE" w:rsidP="006D5288">
      <w:pPr>
        <w:pStyle w:val="Prrafodelista"/>
        <w:numPr>
          <w:ilvl w:val="0"/>
          <w:numId w:val="14"/>
        </w:numPr>
        <w:spacing w:line="360" w:lineRule="auto"/>
        <w:jc w:val="both"/>
        <w:rPr>
          <w:rFonts w:ascii="Palatino Linotype" w:hAnsi="Palatino Linotype"/>
        </w:rPr>
      </w:pPr>
      <w:r w:rsidRPr="009D36B3">
        <w:rPr>
          <w:rFonts w:ascii="Palatino Linotype" w:hAnsi="Palatino Linotype"/>
        </w:rPr>
        <w:t>Director de Obras Públicas</w:t>
      </w:r>
    </w:p>
    <w:p w:rsidR="009811AE" w:rsidRPr="009D36B3" w:rsidRDefault="00EE33AA" w:rsidP="006D5288">
      <w:pPr>
        <w:pStyle w:val="Prrafodelista"/>
        <w:numPr>
          <w:ilvl w:val="0"/>
          <w:numId w:val="14"/>
        </w:numPr>
        <w:spacing w:line="360" w:lineRule="auto"/>
        <w:jc w:val="both"/>
        <w:rPr>
          <w:rFonts w:ascii="Palatino Linotype" w:hAnsi="Palatino Linotype"/>
        </w:rPr>
      </w:pPr>
      <w:r w:rsidRPr="009D36B3">
        <w:rPr>
          <w:rFonts w:ascii="Palatino Linotype" w:hAnsi="Palatino Linotype"/>
        </w:rPr>
        <w:t>Director de Desarrollo Económico</w:t>
      </w:r>
    </w:p>
    <w:p w:rsidR="00EE33AA" w:rsidRPr="009D36B3" w:rsidRDefault="00EE33AA" w:rsidP="006D5288">
      <w:pPr>
        <w:pStyle w:val="Prrafodelista"/>
        <w:numPr>
          <w:ilvl w:val="0"/>
          <w:numId w:val="14"/>
        </w:numPr>
        <w:spacing w:line="360" w:lineRule="auto"/>
        <w:jc w:val="both"/>
        <w:rPr>
          <w:rFonts w:ascii="Palatino Linotype" w:hAnsi="Palatino Linotype"/>
        </w:rPr>
      </w:pPr>
      <w:r w:rsidRPr="009D36B3">
        <w:rPr>
          <w:rFonts w:ascii="Palatino Linotype" w:hAnsi="Palatino Linotype"/>
        </w:rPr>
        <w:t>Director de Ecología</w:t>
      </w:r>
    </w:p>
    <w:p w:rsidR="00EE33AA" w:rsidRPr="009D36B3" w:rsidRDefault="00EE33AA" w:rsidP="006D5288">
      <w:pPr>
        <w:pStyle w:val="Prrafodelista"/>
        <w:numPr>
          <w:ilvl w:val="0"/>
          <w:numId w:val="14"/>
        </w:numPr>
        <w:spacing w:line="360" w:lineRule="auto"/>
        <w:jc w:val="both"/>
        <w:rPr>
          <w:rFonts w:ascii="Palatino Linotype" w:hAnsi="Palatino Linotype"/>
        </w:rPr>
      </w:pPr>
      <w:r w:rsidRPr="009D36B3">
        <w:rPr>
          <w:rFonts w:ascii="Palatino Linotype" w:hAnsi="Palatino Linotype"/>
        </w:rPr>
        <w:t>Director de Desarrollo Urbano</w:t>
      </w:r>
    </w:p>
    <w:p w:rsidR="00EC045B" w:rsidRPr="009D36B3" w:rsidRDefault="00EC045B" w:rsidP="00A5677D">
      <w:pPr>
        <w:spacing w:line="360" w:lineRule="auto"/>
        <w:jc w:val="both"/>
        <w:rPr>
          <w:rFonts w:ascii="Palatino Linotype" w:hAnsi="Palatino Linotype"/>
        </w:rPr>
      </w:pPr>
    </w:p>
    <w:p w:rsidR="00DA5C88" w:rsidRPr="009D36B3" w:rsidRDefault="00DA5C88" w:rsidP="00DA5C88">
      <w:pPr>
        <w:spacing w:line="360" w:lineRule="auto"/>
        <w:contextualSpacing/>
        <w:jc w:val="both"/>
        <w:rPr>
          <w:rFonts w:ascii="Palatino Linotype" w:hAnsi="Palatino Linotype" w:cs="Arial"/>
        </w:rPr>
      </w:pPr>
      <w:r w:rsidRPr="009D36B3">
        <w:rPr>
          <w:rFonts w:ascii="Palatino Linotype" w:hAnsi="Palatino Linotype" w:cs="Arial"/>
        </w:rPr>
        <w:t>Finalmente, no pasa desapercibido que conforme al artículo 47 de la Ley de Trabajo de los Servidores Públicos del Estado y Municipios, se deben cumplir con varios requisitos para formar parte del servicio público, entre los cuales se destaca la presentación de la solicitud utilizando la forma oficial que se autorice por la institución pública o dependencia correspondiente; asimismo, los interesados deben hacer entrega de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r w:rsidRPr="009D36B3">
        <w:rPr>
          <w:rFonts w:ascii="Palatino Linotype" w:hAnsi="Palatino Linotype" w:cs="Arial"/>
          <w:i/>
        </w:rPr>
        <w:t xml:space="preserve">, </w:t>
      </w:r>
      <w:r w:rsidRPr="009D36B3">
        <w:rPr>
          <w:rFonts w:ascii="Palatino Linotype" w:hAnsi="Palatino Linotype" w:cs="Arial"/>
        </w:rPr>
        <w:t>que es del tenor literal siguiente:</w:t>
      </w:r>
    </w:p>
    <w:p w:rsidR="00DA5C88" w:rsidRPr="009D36B3" w:rsidRDefault="00DA5C88" w:rsidP="00DA5C88">
      <w:pPr>
        <w:contextualSpacing/>
        <w:jc w:val="both"/>
        <w:rPr>
          <w:rFonts w:ascii="Palatino Linotype" w:hAnsi="Palatino Linotype" w:cs="Arial"/>
        </w:rPr>
      </w:pPr>
    </w:p>
    <w:p w:rsidR="00DA5C88" w:rsidRPr="009D36B3" w:rsidRDefault="00DA5C88" w:rsidP="00DA5C88">
      <w:pPr>
        <w:ind w:left="851" w:right="902"/>
        <w:jc w:val="both"/>
        <w:rPr>
          <w:rFonts w:ascii="Palatino Linotype" w:hAnsi="Palatino Linotype"/>
          <w:i/>
          <w:sz w:val="22"/>
        </w:rPr>
      </w:pPr>
      <w:r w:rsidRPr="009D36B3">
        <w:rPr>
          <w:rFonts w:ascii="Palatino Linotype" w:hAnsi="Palatino Linotype"/>
          <w:i/>
          <w:sz w:val="22"/>
        </w:rPr>
        <w:t>“</w:t>
      </w:r>
      <w:r w:rsidRPr="009D36B3">
        <w:rPr>
          <w:rFonts w:ascii="Palatino Linotype" w:hAnsi="Palatino Linotype"/>
          <w:b/>
          <w:i/>
          <w:sz w:val="22"/>
        </w:rPr>
        <w:t>ARTÍCULO 98</w:t>
      </w:r>
      <w:r w:rsidRPr="009D36B3">
        <w:rPr>
          <w:rFonts w:ascii="Palatino Linotype" w:hAnsi="Palatino Linotype"/>
          <w:i/>
          <w:sz w:val="22"/>
        </w:rPr>
        <w:t xml:space="preserve">. </w:t>
      </w:r>
      <w:r w:rsidRPr="009D36B3">
        <w:rPr>
          <w:rFonts w:ascii="Palatino Linotype" w:hAnsi="Palatino Linotype"/>
          <w:b/>
          <w:i/>
          <w:sz w:val="22"/>
        </w:rPr>
        <w:t>Son obligaciones de las instituciones públicas</w:t>
      </w:r>
      <w:r w:rsidRPr="009D36B3">
        <w:rPr>
          <w:rFonts w:ascii="Palatino Linotype" w:hAnsi="Palatino Linotype"/>
          <w:i/>
          <w:sz w:val="22"/>
        </w:rPr>
        <w:t>:</w:t>
      </w:r>
    </w:p>
    <w:p w:rsidR="00DA5C88" w:rsidRPr="009D36B3" w:rsidRDefault="00DA5C88" w:rsidP="00DA5C88">
      <w:pPr>
        <w:ind w:left="851" w:right="902"/>
        <w:jc w:val="both"/>
        <w:rPr>
          <w:rFonts w:ascii="Palatino Linotype" w:hAnsi="Palatino Linotype"/>
          <w:i/>
          <w:sz w:val="22"/>
        </w:rPr>
      </w:pPr>
      <w:r w:rsidRPr="009D36B3">
        <w:rPr>
          <w:rFonts w:ascii="Palatino Linotype" w:hAnsi="Palatino Linotype"/>
          <w:i/>
          <w:sz w:val="22"/>
        </w:rPr>
        <w:t>…</w:t>
      </w:r>
    </w:p>
    <w:p w:rsidR="00DA5C88" w:rsidRPr="009D36B3" w:rsidRDefault="00DA5C88" w:rsidP="00DA5C88">
      <w:pPr>
        <w:ind w:left="851" w:right="902"/>
        <w:jc w:val="both"/>
        <w:rPr>
          <w:rFonts w:ascii="Palatino Linotype" w:hAnsi="Palatino Linotype"/>
          <w:i/>
          <w:sz w:val="22"/>
        </w:rPr>
      </w:pPr>
      <w:r w:rsidRPr="009D36B3">
        <w:rPr>
          <w:rFonts w:ascii="Palatino Linotype" w:hAnsi="Palatino Linotype"/>
          <w:b/>
          <w:i/>
          <w:sz w:val="22"/>
        </w:rPr>
        <w:t>XVII. Integrar los expedientes de los servidores públicos</w:t>
      </w:r>
      <w:r w:rsidRPr="009D36B3">
        <w:rPr>
          <w:rFonts w:ascii="Palatino Linotype" w:hAnsi="Palatino Linotype"/>
          <w:i/>
          <w:sz w:val="22"/>
        </w:rPr>
        <w:t xml:space="preserve"> y proporcionar las constancias que éstos soliciten para el trámite de los asuntos de su interés en los términos que señalen los ordenamientos respectivos.”</w:t>
      </w:r>
    </w:p>
    <w:p w:rsidR="00DA5C88" w:rsidRPr="009D36B3" w:rsidRDefault="00DA5C88" w:rsidP="00DA5C88">
      <w:pPr>
        <w:ind w:left="851" w:right="902"/>
        <w:jc w:val="both"/>
        <w:rPr>
          <w:rFonts w:ascii="Palatino Linotype" w:hAnsi="Palatino Linotype"/>
          <w:i/>
          <w:sz w:val="22"/>
        </w:rPr>
      </w:pPr>
      <w:r w:rsidRPr="009D36B3">
        <w:rPr>
          <w:rFonts w:ascii="Palatino Linotype" w:hAnsi="Palatino Linotype"/>
          <w:i/>
          <w:sz w:val="22"/>
        </w:rPr>
        <w:t>(Énfasis añadido)</w:t>
      </w:r>
    </w:p>
    <w:p w:rsidR="00DA5C88" w:rsidRPr="009D36B3" w:rsidRDefault="00DA5C88" w:rsidP="00DA5C88">
      <w:pPr>
        <w:ind w:left="851" w:right="902"/>
        <w:jc w:val="both"/>
        <w:rPr>
          <w:rFonts w:ascii="Palatino Linotype" w:hAnsi="Palatino Linotype" w:cs="Arial"/>
          <w:i/>
          <w:sz w:val="22"/>
        </w:rPr>
      </w:pPr>
    </w:p>
    <w:p w:rsidR="00DA5C88" w:rsidRPr="009D36B3" w:rsidRDefault="00DA5C88" w:rsidP="00DA5C88">
      <w:pPr>
        <w:spacing w:line="360" w:lineRule="auto"/>
        <w:jc w:val="both"/>
        <w:rPr>
          <w:rFonts w:ascii="Palatino Linotype" w:hAnsi="Palatino Linotype" w:cs="Arial"/>
        </w:rPr>
      </w:pPr>
      <w:r w:rsidRPr="009D36B3">
        <w:rPr>
          <w:rFonts w:ascii="Palatino Linotype" w:hAnsi="Palatino Linotype" w:cs="Arial"/>
        </w:rPr>
        <w:t xml:space="preserve">En ese contexto, es de señalar que dentro de los expedientes de los servidores públicos debió de integrarse la solicitud de empleo o formato utilizado por la institución pública en donde se puede obtener tanto el grado máximo de estudios y la experiencia; así </w:t>
      </w:r>
      <w:r w:rsidRPr="009D36B3">
        <w:rPr>
          <w:rFonts w:ascii="Palatino Linotype" w:hAnsi="Palatino Linotype" w:cs="Arial"/>
        </w:rPr>
        <w:lastRenderedPageBreak/>
        <w:t xml:space="preserve">como el documento que acredite el grado de estudios que se requirió para ocupar el cargo. </w:t>
      </w:r>
    </w:p>
    <w:p w:rsidR="00DA5C88" w:rsidRPr="009D36B3" w:rsidRDefault="00DA5C88" w:rsidP="00DA5C88">
      <w:pPr>
        <w:spacing w:line="360" w:lineRule="auto"/>
        <w:jc w:val="both"/>
        <w:rPr>
          <w:rFonts w:ascii="Palatino Linotype" w:hAnsi="Palatino Linotype" w:cs="Arial"/>
        </w:rPr>
      </w:pPr>
    </w:p>
    <w:p w:rsidR="00DA5C88" w:rsidRPr="009D36B3" w:rsidRDefault="00DA5C88" w:rsidP="00DA5C88">
      <w:pPr>
        <w:spacing w:line="360" w:lineRule="auto"/>
        <w:jc w:val="both"/>
        <w:rPr>
          <w:rFonts w:ascii="Palatino Linotype" w:hAnsi="Palatino Linotype" w:cs="Arial"/>
          <w:i/>
          <w:lang w:val="es-MX"/>
        </w:rPr>
      </w:pPr>
      <w:r w:rsidRPr="009D36B3">
        <w:rPr>
          <w:rFonts w:ascii="Palatino Linotype" w:hAnsi="Palatino Linotype" w:cs="Arial"/>
        </w:rPr>
        <w:t xml:space="preserve">Sin embargo, es importante señalar que por cuanto hace al documento probatorio del Presidente Municipal, no es requisito necesario, pues al tratarse de un servidor público de elección popular, </w:t>
      </w:r>
      <w:r w:rsidRPr="009D36B3">
        <w:rPr>
          <w:rFonts w:ascii="Palatino Linotype" w:hAnsi="Palatino Linotype" w:cs="Arial"/>
          <w:lang w:val="es-MX"/>
        </w:rPr>
        <w:t xml:space="preserve">se debe cumplir con ciertos requisitos, los cuales se encentran previstos en la </w:t>
      </w:r>
      <w:r w:rsidRPr="009D36B3">
        <w:rPr>
          <w:rFonts w:ascii="Palatino Linotype" w:hAnsi="Palatino Linotype" w:cs="Arial"/>
          <w:i/>
          <w:lang w:val="es-MX"/>
        </w:rPr>
        <w:t>Constitución Política del Estado Libre y Soberano de México</w:t>
      </w:r>
      <w:r w:rsidRPr="009D36B3">
        <w:rPr>
          <w:rFonts w:ascii="Palatino Linotype" w:hAnsi="Palatino Linotype" w:cs="Arial"/>
          <w:lang w:val="es-MX"/>
        </w:rPr>
        <w:t xml:space="preserve"> así como en el </w:t>
      </w:r>
      <w:r w:rsidRPr="009D36B3">
        <w:rPr>
          <w:rFonts w:ascii="Palatino Linotype" w:hAnsi="Palatino Linotype" w:cs="Arial"/>
          <w:i/>
          <w:lang w:val="es-MX"/>
        </w:rPr>
        <w:t>Código Electoral del Estado de México.</w:t>
      </w:r>
    </w:p>
    <w:p w:rsidR="00DA5C88" w:rsidRPr="009D36B3" w:rsidRDefault="00DA5C88" w:rsidP="00DA5C88">
      <w:pPr>
        <w:spacing w:line="360" w:lineRule="auto"/>
        <w:jc w:val="both"/>
        <w:rPr>
          <w:rFonts w:ascii="Palatino Linotype" w:hAnsi="Palatino Linotype" w:cs="Arial"/>
          <w:i/>
          <w:lang w:val="es-MX"/>
        </w:rPr>
      </w:pPr>
    </w:p>
    <w:p w:rsidR="00DA5C88" w:rsidRPr="009D36B3" w:rsidRDefault="00DA5C88" w:rsidP="00DA5C88">
      <w:pPr>
        <w:spacing w:line="360" w:lineRule="auto"/>
        <w:jc w:val="both"/>
        <w:rPr>
          <w:rFonts w:ascii="Palatino Linotype" w:hAnsi="Palatino Linotype" w:cs="Arial"/>
          <w:lang w:val="es-MX"/>
        </w:rPr>
      </w:pPr>
      <w:r w:rsidRPr="009D36B3">
        <w:rPr>
          <w:rFonts w:ascii="Palatino Linotype" w:hAnsi="Palatino Linotype" w:cs="Arial"/>
          <w:lang w:val="es-MX"/>
        </w:rPr>
        <w:t>Así, tenemos que el artículo 119 de la Constitución Local establece que para ser miembro propietario o suplente de un Ayuntamiento se requiere ser mexicano por nacimiento, ciudadano del Estado y en pleno ejercicio de sus derechos; mexiquense con residencia efectiva en el municipio no menor a un año o vecino del mismo, con residencia en su territorio no menor a tres y; ser de reconocida probidad y buena fama pública.</w:t>
      </w:r>
    </w:p>
    <w:p w:rsidR="00DA5C88" w:rsidRPr="009D36B3" w:rsidRDefault="00DA5C88" w:rsidP="00DA5C88">
      <w:pPr>
        <w:spacing w:line="360" w:lineRule="auto"/>
        <w:jc w:val="both"/>
        <w:rPr>
          <w:rFonts w:ascii="Palatino Linotype" w:hAnsi="Palatino Linotype" w:cs="Arial"/>
          <w:lang w:val="es-MX"/>
        </w:rPr>
      </w:pPr>
    </w:p>
    <w:p w:rsidR="00084F94" w:rsidRPr="009D36B3" w:rsidRDefault="00DA5C88" w:rsidP="00DA5C88">
      <w:pPr>
        <w:spacing w:line="360" w:lineRule="auto"/>
        <w:jc w:val="both"/>
        <w:rPr>
          <w:rFonts w:ascii="Palatino Linotype" w:hAnsi="Palatino Linotype" w:cs="Arial"/>
          <w:lang w:val="es-MX"/>
        </w:rPr>
      </w:pPr>
      <w:r w:rsidRPr="009D36B3">
        <w:rPr>
          <w:rFonts w:ascii="Palatino Linotype" w:hAnsi="Palatino Linotype" w:cs="Arial"/>
          <w:lang w:val="es-MX"/>
        </w:rPr>
        <w:t xml:space="preserve">Por su parte el </w:t>
      </w:r>
      <w:r w:rsidRPr="009D36B3">
        <w:rPr>
          <w:rFonts w:ascii="Palatino Linotype" w:hAnsi="Palatino Linotype" w:cs="Arial"/>
          <w:i/>
          <w:lang w:val="es-MX"/>
        </w:rPr>
        <w:t>Código Electoral del Estado de México</w:t>
      </w:r>
      <w:r w:rsidRPr="009D36B3">
        <w:rPr>
          <w:rFonts w:ascii="Palatino Linotype" w:hAnsi="Palatino Linotype" w:cs="Arial"/>
          <w:lang w:val="es-MX"/>
        </w:rPr>
        <w:t xml:space="preserve"> en su artículo 17 contempla que los candidatos a miembros del Ayuntamiento deberán encontrarse inscritos en el padrón electoral correspondiente; no ser Magistrado; no formar parte del servicio profesional electoral; no ser Consejero Electoral o Secretario Ejecutivo; no ser integrante de algún Órgano Autónomo; no ser Secretario o Subsecretario de Estado o Titular de algún Organismo Público y; ser electo o designado candidato.</w:t>
      </w:r>
    </w:p>
    <w:p w:rsidR="00DA5C88" w:rsidRPr="009D36B3" w:rsidRDefault="00DA5C88" w:rsidP="00DA5C88">
      <w:pPr>
        <w:spacing w:line="360" w:lineRule="auto"/>
        <w:jc w:val="both"/>
        <w:rPr>
          <w:rFonts w:ascii="Palatino Linotype" w:hAnsi="Palatino Linotype" w:cs="Arial"/>
          <w:lang w:val="es-MX"/>
        </w:rPr>
      </w:pPr>
    </w:p>
    <w:p w:rsidR="00084F94" w:rsidRPr="009D36B3" w:rsidRDefault="00084F94" w:rsidP="00084F94">
      <w:pPr>
        <w:spacing w:line="360" w:lineRule="auto"/>
        <w:jc w:val="both"/>
        <w:rPr>
          <w:rFonts w:ascii="Palatino Linotype" w:eastAsia="Arial Unicode MS" w:hAnsi="Palatino Linotype" w:cs="Arial"/>
        </w:rPr>
      </w:pPr>
      <w:r w:rsidRPr="009D36B3">
        <w:rPr>
          <w:rFonts w:ascii="Palatino Linotype" w:hAnsi="Palatino Linotype" w:cs="Arial"/>
          <w:color w:val="000000" w:themeColor="text1"/>
        </w:rPr>
        <w:lastRenderedPageBreak/>
        <w:t>No pasa desapercibido para este Órgano Garante que los documentos que se ordenan entregar</w:t>
      </w:r>
      <w:r w:rsidRPr="009D36B3">
        <w:rPr>
          <w:rFonts w:ascii="Palatino Linotype" w:eastAsia="Arial Unicode MS" w:hAnsi="Palatino Linotype" w:cs="Arial"/>
        </w:rPr>
        <w:t xml:space="preserve">, deberán ser en </w:t>
      </w:r>
      <w:r w:rsidRPr="009D36B3">
        <w:rPr>
          <w:rFonts w:ascii="Palatino Linotype" w:eastAsia="Arial Unicode MS" w:hAnsi="Palatino Linotype" w:cs="Arial"/>
          <w:b/>
        </w:rPr>
        <w:t>versión pública</w:t>
      </w:r>
      <w:r w:rsidRPr="009D36B3">
        <w:rPr>
          <w:rFonts w:ascii="Palatino Linotype" w:eastAsia="Arial Unicode MS" w:hAnsi="Palatino Linotype" w:cs="Arial"/>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cuota sindical o deducciones estrictamente legales o personales, número de </w:t>
      </w:r>
      <w:r w:rsidRPr="009D36B3">
        <w:rPr>
          <w:rFonts w:ascii="Palatino Linotype" w:hAnsi="Palatino Linotype" w:cs="Arial"/>
        </w:rPr>
        <w:t>Cuenta Bancarios</w:t>
      </w:r>
      <w:r w:rsidRPr="009D36B3">
        <w:rPr>
          <w:rFonts w:ascii="Palatino Linotype" w:eastAsia="Arial Unicode MS" w:hAnsi="Palatino Linotype" w:cs="Arial"/>
        </w:rPr>
        <w:t xml:space="preserve"> o cualquier otro dato de dichas personas.</w:t>
      </w:r>
    </w:p>
    <w:p w:rsidR="00084F94" w:rsidRPr="009D36B3" w:rsidRDefault="00084F94" w:rsidP="00084F94">
      <w:pPr>
        <w:spacing w:line="360" w:lineRule="auto"/>
        <w:ind w:right="49"/>
        <w:jc w:val="both"/>
        <w:rPr>
          <w:rFonts w:ascii="Palatino Linotype" w:hAnsi="Palatino Linotype" w:cs="Arial"/>
        </w:rPr>
      </w:pPr>
    </w:p>
    <w:p w:rsidR="00084F94" w:rsidRPr="009D36B3" w:rsidRDefault="00084F94" w:rsidP="00084F94">
      <w:pPr>
        <w:spacing w:line="360" w:lineRule="auto"/>
        <w:jc w:val="both"/>
        <w:rPr>
          <w:rFonts w:ascii="Palatino Linotype" w:hAnsi="Palatino Linotype" w:cs="Arial"/>
          <w:lang w:val="es-ES_tradnl"/>
        </w:rPr>
      </w:pPr>
      <w:r w:rsidRPr="009D36B3">
        <w:rPr>
          <w:rFonts w:ascii="Palatino Linotype" w:hAnsi="Palatino Linotype" w:cs="Arial"/>
          <w:lang w:val="es-ES_tradnl"/>
        </w:rPr>
        <w:t xml:space="preserve">Clasificación que tiene que cumplir con las formalidades que la ley impone; </w:t>
      </w:r>
      <w:r w:rsidRPr="009D36B3">
        <w:rPr>
          <w:rFonts w:ascii="Palatino Linotype" w:hAnsi="Palatino Linotype" w:cs="Arial"/>
        </w:rPr>
        <w:t>es</w:t>
      </w:r>
      <w:r w:rsidRPr="009D36B3">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084F94" w:rsidRPr="009D36B3" w:rsidRDefault="00084F94" w:rsidP="00084F94">
      <w:pPr>
        <w:spacing w:line="360" w:lineRule="auto"/>
        <w:jc w:val="both"/>
        <w:rPr>
          <w:rFonts w:ascii="Palatino Linotype" w:hAnsi="Palatino Linotype" w:cs="Arial"/>
          <w:lang w:val="es-ES_tradnl"/>
        </w:rPr>
      </w:pP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t>“</w:t>
      </w:r>
      <w:r w:rsidRPr="009D36B3">
        <w:rPr>
          <w:rFonts w:ascii="Palatino Linotype" w:hAnsi="Palatino Linotype" w:cs="Arial"/>
          <w:b/>
          <w:i/>
          <w:sz w:val="22"/>
          <w:lang w:eastAsia="es-MX"/>
        </w:rPr>
        <w:t xml:space="preserve">Artículo 49. </w:t>
      </w:r>
      <w:r w:rsidRPr="009D36B3">
        <w:rPr>
          <w:rFonts w:ascii="Palatino Linotype" w:hAnsi="Palatino Linotype" w:cs="Arial"/>
          <w:i/>
          <w:sz w:val="22"/>
          <w:lang w:eastAsia="es-MX"/>
        </w:rPr>
        <w:t>Los Comités de Transparencia tendrán las siguientes atribuciones:</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VIII.</w:t>
      </w:r>
      <w:r w:rsidRPr="009D36B3">
        <w:rPr>
          <w:rFonts w:ascii="Palatino Linotype" w:hAnsi="Palatino Linotype" w:cs="Arial"/>
          <w:i/>
          <w:sz w:val="22"/>
          <w:lang w:eastAsia="es-MX"/>
        </w:rPr>
        <w:t xml:space="preserve"> Aprobar, modificar o revocar la clasificación de la información;</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Artículo 132.</w:t>
      </w:r>
      <w:r w:rsidRPr="009D36B3">
        <w:rPr>
          <w:rFonts w:ascii="Palatino Linotype" w:hAnsi="Palatino Linotype" w:cs="Arial"/>
          <w:i/>
          <w:sz w:val="22"/>
          <w:lang w:eastAsia="es-MX"/>
        </w:rPr>
        <w:t xml:space="preserve"> La clasificación de la información se llevará a cabo en el momento en que:</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I.</w:t>
      </w:r>
      <w:r w:rsidRPr="009D36B3">
        <w:rPr>
          <w:rFonts w:ascii="Palatino Linotype" w:hAnsi="Palatino Linotype" w:cs="Arial"/>
          <w:i/>
          <w:sz w:val="22"/>
          <w:lang w:eastAsia="es-MX"/>
        </w:rPr>
        <w:t xml:space="preserve"> Se reciba una solicitud de acceso a la información;</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II.</w:t>
      </w:r>
      <w:r w:rsidRPr="009D36B3">
        <w:rPr>
          <w:rFonts w:ascii="Palatino Linotype" w:hAnsi="Palatino Linotype" w:cs="Arial"/>
          <w:i/>
          <w:sz w:val="22"/>
          <w:lang w:eastAsia="es-MX"/>
        </w:rPr>
        <w:t xml:space="preserve"> Se determine mediante resolución de autoridad competente; o</w:t>
      </w:r>
    </w:p>
    <w:p w:rsidR="00084F94" w:rsidRPr="009D36B3" w:rsidRDefault="00084F94" w:rsidP="00084F94">
      <w:pPr>
        <w:ind w:left="709" w:right="814"/>
        <w:jc w:val="both"/>
        <w:rPr>
          <w:rFonts w:ascii="Palatino Linotype" w:hAnsi="Palatino Linotype" w:cs="Arial"/>
          <w:b/>
          <w:i/>
          <w:sz w:val="22"/>
          <w:lang w:eastAsia="es-MX"/>
        </w:rPr>
      </w:pPr>
      <w:r w:rsidRPr="009D36B3">
        <w:rPr>
          <w:rFonts w:ascii="Palatino Linotype" w:hAnsi="Palatino Linotype" w:cs="Arial"/>
          <w:i/>
          <w:sz w:val="22"/>
          <w:lang w:eastAsia="es-MX"/>
        </w:rPr>
        <w:t>III. Se generen versiones públicas para dar cumplimiento a las obligaciones de transparencia previstas en esta Ley.</w:t>
      </w:r>
      <w:r w:rsidRPr="009D36B3">
        <w:rPr>
          <w:rFonts w:ascii="Palatino Linotype" w:hAnsi="Palatino Linotype" w:cs="Arial"/>
          <w:b/>
          <w:i/>
          <w:sz w:val="22"/>
          <w:lang w:eastAsia="es-MX"/>
        </w:rPr>
        <w:t>”</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“Segundo.-</w:t>
      </w:r>
      <w:r w:rsidRPr="009D36B3">
        <w:rPr>
          <w:rFonts w:ascii="Palatino Linotype" w:hAnsi="Palatino Linotype" w:cs="Arial"/>
          <w:i/>
          <w:sz w:val="22"/>
          <w:lang w:eastAsia="es-MX"/>
        </w:rPr>
        <w:t xml:space="preserve"> Para efectos de los presentes Lineamientos Generales, se entenderá por:</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XVIII.</w:t>
      </w:r>
      <w:r w:rsidRPr="009D36B3">
        <w:rPr>
          <w:rFonts w:ascii="Palatino Linotype" w:hAnsi="Palatino Linotype" w:cs="Arial"/>
          <w:i/>
          <w:sz w:val="22"/>
          <w:lang w:eastAsia="es-MX"/>
        </w:rPr>
        <w:t xml:space="preserve"> </w:t>
      </w:r>
      <w:r w:rsidRPr="009D36B3">
        <w:rPr>
          <w:rFonts w:ascii="Palatino Linotype" w:hAnsi="Palatino Linotype" w:cs="Arial"/>
          <w:b/>
          <w:i/>
          <w:sz w:val="22"/>
          <w:lang w:eastAsia="es-MX"/>
        </w:rPr>
        <w:t>Versión pública:</w:t>
      </w:r>
      <w:r w:rsidRPr="009D36B3">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lastRenderedPageBreak/>
        <w:t>Cuarto.</w:t>
      </w:r>
      <w:r w:rsidRPr="009D36B3">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Quinto.</w:t>
      </w:r>
      <w:r w:rsidRPr="009D36B3">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Sexto.</w:t>
      </w:r>
      <w:r w:rsidRPr="009D36B3">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Séptimo.</w:t>
      </w:r>
      <w:r w:rsidRPr="009D36B3">
        <w:rPr>
          <w:rFonts w:ascii="Palatino Linotype" w:hAnsi="Palatino Linotype" w:cs="Arial"/>
          <w:i/>
          <w:sz w:val="22"/>
          <w:lang w:eastAsia="es-MX"/>
        </w:rPr>
        <w:t xml:space="preserve"> La clasificación de la información se llevará a cabo en el momento en que:</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I.</w:t>
      </w:r>
      <w:r w:rsidRPr="009D36B3">
        <w:rPr>
          <w:rFonts w:ascii="Palatino Linotype" w:hAnsi="Palatino Linotype" w:cs="Arial"/>
          <w:i/>
          <w:sz w:val="22"/>
          <w:lang w:eastAsia="es-MX"/>
        </w:rPr>
        <w:t xml:space="preserve"> Se reciba una solicitud de acceso a la información;</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II.</w:t>
      </w:r>
      <w:r w:rsidRPr="009D36B3">
        <w:rPr>
          <w:rFonts w:ascii="Palatino Linotype" w:hAnsi="Palatino Linotype" w:cs="Arial"/>
          <w:i/>
          <w:sz w:val="22"/>
          <w:lang w:eastAsia="es-MX"/>
        </w:rPr>
        <w:t xml:space="preserve"> Se determine mediante resolución de autoridad competente, o</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III.</w:t>
      </w:r>
      <w:r w:rsidRPr="009D36B3">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Octavo.</w:t>
      </w:r>
      <w:r w:rsidRPr="009D36B3">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Noveno.</w:t>
      </w:r>
      <w:r w:rsidRPr="009D36B3">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Décimo.</w:t>
      </w:r>
      <w:r w:rsidRPr="009D36B3">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084F94" w:rsidRPr="009D36B3" w:rsidRDefault="00084F94" w:rsidP="00084F94">
      <w:pPr>
        <w:ind w:left="709" w:right="814"/>
        <w:jc w:val="both"/>
        <w:rPr>
          <w:rFonts w:ascii="Palatino Linotype" w:hAnsi="Palatino Linotype" w:cs="Arial"/>
          <w:i/>
          <w:sz w:val="22"/>
          <w:lang w:eastAsia="es-MX"/>
        </w:rPr>
      </w:pPr>
      <w:r w:rsidRPr="009D36B3">
        <w:rPr>
          <w:rFonts w:ascii="Palatino Linotype" w:hAnsi="Palatino Linotype" w:cs="Arial"/>
          <w:b/>
          <w:i/>
          <w:sz w:val="22"/>
          <w:lang w:eastAsia="es-MX"/>
        </w:rPr>
        <w:t>Décimo primero.</w:t>
      </w:r>
      <w:r w:rsidRPr="009D36B3">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D36B3">
        <w:rPr>
          <w:rFonts w:ascii="Palatino Linotype" w:hAnsi="Palatino Linotype" w:cs="Arial"/>
          <w:b/>
          <w:i/>
          <w:sz w:val="22"/>
          <w:lang w:eastAsia="es-MX"/>
        </w:rPr>
        <w:t xml:space="preserve">” </w:t>
      </w:r>
      <w:r w:rsidRPr="009D36B3">
        <w:rPr>
          <w:rFonts w:ascii="Palatino Linotype" w:hAnsi="Palatino Linotype"/>
          <w:sz w:val="22"/>
        </w:rPr>
        <w:t>(</w:t>
      </w:r>
      <w:r w:rsidRPr="009D36B3">
        <w:rPr>
          <w:rFonts w:ascii="Palatino Linotype" w:hAnsi="Palatino Linotype"/>
          <w:i/>
          <w:sz w:val="22"/>
        </w:rPr>
        <w:t>Sic</w:t>
      </w:r>
      <w:r w:rsidRPr="009D36B3">
        <w:rPr>
          <w:rFonts w:ascii="Palatino Linotype" w:hAnsi="Palatino Linotype"/>
          <w:sz w:val="22"/>
        </w:rPr>
        <w:t>)</w:t>
      </w:r>
    </w:p>
    <w:p w:rsidR="00084F94" w:rsidRPr="009D36B3" w:rsidRDefault="00084F94" w:rsidP="00084F94">
      <w:pPr>
        <w:spacing w:line="360" w:lineRule="auto"/>
        <w:jc w:val="both"/>
        <w:rPr>
          <w:rFonts w:ascii="Palatino Linotype" w:hAnsi="Palatino Linotype" w:cs="Arial"/>
          <w:color w:val="000000"/>
        </w:rPr>
      </w:pPr>
    </w:p>
    <w:p w:rsidR="00084F94" w:rsidRPr="009D36B3" w:rsidRDefault="00084F94" w:rsidP="00084F94">
      <w:pPr>
        <w:spacing w:line="360" w:lineRule="auto"/>
        <w:jc w:val="both"/>
        <w:rPr>
          <w:rFonts w:ascii="Palatino Linotype" w:hAnsi="Palatino Linotype" w:cs="Arial"/>
        </w:rPr>
      </w:pPr>
      <w:r w:rsidRPr="009D36B3">
        <w:rPr>
          <w:rFonts w:ascii="Palatino Linotype" w:eastAsia="Arial Unicode MS" w:hAnsi="Palatino Linotype" w:cs="Arial"/>
        </w:rPr>
        <w:t xml:space="preserve">En ese sentido, </w:t>
      </w:r>
      <w:r w:rsidRPr="009D36B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D36B3">
        <w:rPr>
          <w:rFonts w:ascii="Palatino Linotype" w:hAnsi="Palatino Linotype" w:cs="Arial"/>
        </w:rPr>
        <w:t xml:space="preserve"> que el Comité de Transparencia del </w:t>
      </w:r>
      <w:r w:rsidRPr="009D36B3">
        <w:rPr>
          <w:rFonts w:ascii="Palatino Linotype" w:hAnsi="Palatino Linotype" w:cs="Arial"/>
          <w:b/>
        </w:rPr>
        <w:t>SUJETO OBLIGADO</w:t>
      </w:r>
      <w:r w:rsidRPr="009D36B3">
        <w:rPr>
          <w:rFonts w:ascii="Palatino Linotype" w:hAnsi="Palatino Linotype" w:cs="Arial"/>
        </w:rPr>
        <w:t xml:space="preserve"> emita el Acuerdo de Clasificación correspondiente</w:t>
      </w:r>
      <w:r w:rsidRPr="009D36B3">
        <w:rPr>
          <w:rFonts w:ascii="Palatino Linotype" w:hAnsi="Palatino Linotype" w:cs="Arial"/>
          <w:lang w:val="es-ES_tradnl"/>
        </w:rPr>
        <w:t xml:space="preserve"> debidamente fundado y motivado, en el cual se</w:t>
      </w:r>
      <w:r w:rsidRPr="009D36B3">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9D36B3">
        <w:rPr>
          <w:rFonts w:ascii="Palatino Linotype" w:hAnsi="Palatino Linotype" w:cs="Arial"/>
          <w:i/>
        </w:rPr>
        <w:t>Lineamientos Generales en materia de Clasificación y Desclasificación de la Información, así como para la Elaboración de Versiones Públicas</w:t>
      </w:r>
      <w:r w:rsidRPr="009D36B3">
        <w:rPr>
          <w:rFonts w:ascii="Palatino Linotype" w:hAnsi="Palatino Linotype" w:cs="Arial"/>
        </w:rPr>
        <w:t xml:space="preserve">, publicados en el Diario Oficial de la Federación en fecha 15 de abril de 2016, </w:t>
      </w:r>
      <w:r w:rsidRPr="009D36B3">
        <w:rPr>
          <w:rFonts w:ascii="Palatino Linotype" w:hAnsi="Palatino Linotype" w:cs="Arial"/>
        </w:rPr>
        <w:lastRenderedPageBreak/>
        <w:t>mediante Acuerdo del Consejo Nacional del Sistema Nacional de Transparencia, Acceso a la Información Pública y Protección de Datos Personales.</w:t>
      </w:r>
    </w:p>
    <w:p w:rsidR="00084F94" w:rsidRPr="009D36B3" w:rsidRDefault="00084F94" w:rsidP="00084F94">
      <w:pPr>
        <w:spacing w:line="360" w:lineRule="auto"/>
        <w:jc w:val="both"/>
        <w:rPr>
          <w:rFonts w:ascii="Palatino Linotype" w:hAnsi="Palatino Linotype" w:cs="Arial"/>
        </w:rPr>
      </w:pPr>
    </w:p>
    <w:p w:rsidR="00084F94" w:rsidRPr="009D36B3" w:rsidRDefault="00084F94" w:rsidP="00084F94">
      <w:pPr>
        <w:spacing w:line="360" w:lineRule="auto"/>
        <w:jc w:val="both"/>
        <w:rPr>
          <w:rFonts w:ascii="Palatino Linotype" w:eastAsia="Arial Unicode MS" w:hAnsi="Palatino Linotype" w:cs="Arial"/>
        </w:rPr>
      </w:pPr>
      <w:r w:rsidRPr="009D36B3">
        <w:rPr>
          <w:rFonts w:ascii="Palatino Linotype" w:hAnsi="Palatino Linotype" w:cs="Arial"/>
          <w:lang w:eastAsia="es-MX"/>
        </w:rPr>
        <w:t xml:space="preserve">Así, respecto de </w:t>
      </w:r>
      <w:r w:rsidRPr="009D36B3">
        <w:rPr>
          <w:rFonts w:ascii="Palatino Linotype" w:eastAsia="Arial Unicode MS" w:hAnsi="Palatino Linotype" w:cs="Arial"/>
        </w:rPr>
        <w:t xml:space="preserve">los </w:t>
      </w:r>
      <w:r w:rsidRPr="009D36B3">
        <w:rPr>
          <w:rFonts w:ascii="Palatino Linotype" w:hAnsi="Palatino Linotype" w:cs="Arial"/>
        </w:rPr>
        <w:t>documentos</w:t>
      </w:r>
      <w:r w:rsidRPr="009D36B3">
        <w:rPr>
          <w:rFonts w:ascii="Palatino Linotype" w:eastAsia="Arial Unicode MS" w:hAnsi="Palatino Linotype" w:cs="Arial"/>
        </w:rPr>
        <w:t xml:space="preserve"> que </w:t>
      </w:r>
      <w:r w:rsidRPr="009D36B3">
        <w:rPr>
          <w:rFonts w:ascii="Palatino Linotype" w:eastAsia="Arial Unicode MS" w:hAnsi="Palatino Linotype" w:cs="Arial"/>
          <w:b/>
        </w:rPr>
        <w:t xml:space="preserve">EL SUJETO OBLIGADO </w:t>
      </w:r>
      <w:r w:rsidRPr="009D36B3">
        <w:rPr>
          <w:rFonts w:ascii="Palatino Linotype" w:eastAsia="Arial Unicode MS" w:hAnsi="Palatino Linotype" w:cs="Arial"/>
        </w:rPr>
        <w:t xml:space="preserve">ha de entregar en </w:t>
      </w:r>
      <w:r w:rsidRPr="009D36B3">
        <w:rPr>
          <w:rFonts w:ascii="Palatino Linotype" w:eastAsia="Arial Unicode MS" w:hAnsi="Palatino Linotype" w:cs="Arial"/>
          <w:b/>
        </w:rPr>
        <w:t>versión pública</w:t>
      </w:r>
      <w:r w:rsidRPr="009D36B3">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9D36B3">
        <w:rPr>
          <w:rFonts w:ascii="Palatino Linotype" w:hAnsi="Palatino Linotype" w:cs="Arial"/>
        </w:rPr>
        <w:t>del</w:t>
      </w:r>
      <w:r w:rsidRPr="009D36B3">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9D36B3">
        <w:rPr>
          <w:rFonts w:ascii="Palatino Linotype" w:hAnsi="Palatino Linotype" w:cs="Arial"/>
        </w:rPr>
        <w:t>no se encuentren relacionados con los impuestos o las cuotas por seguridad social</w:t>
      </w:r>
      <w:r w:rsidRPr="009D36B3">
        <w:rPr>
          <w:rFonts w:ascii="Palatino Linotype" w:eastAsia="Arial Unicode MS" w:hAnsi="Palatino Linotype" w:cs="Arial"/>
        </w:rPr>
        <w:t xml:space="preserve">, número de cuenta o cualquier otro dato que ponga en riesgo la vida, seguridad y salud de dichas </w:t>
      </w:r>
      <w:r w:rsidRPr="009D36B3">
        <w:rPr>
          <w:rFonts w:ascii="Palatino Linotype" w:hAnsi="Palatino Linotype" w:cs="Arial"/>
        </w:rPr>
        <w:t>personas</w:t>
      </w:r>
      <w:r w:rsidRPr="009D36B3">
        <w:rPr>
          <w:rFonts w:ascii="Palatino Linotype" w:eastAsia="Arial Unicode MS" w:hAnsi="Palatino Linotype" w:cs="Arial"/>
        </w:rPr>
        <w:t>.</w:t>
      </w:r>
    </w:p>
    <w:p w:rsidR="00084F94" w:rsidRPr="009D36B3" w:rsidRDefault="00084F94" w:rsidP="00084F94">
      <w:pPr>
        <w:spacing w:line="360" w:lineRule="auto"/>
        <w:jc w:val="both"/>
        <w:rPr>
          <w:rFonts w:ascii="Palatino Linotype" w:eastAsia="Arial Unicode MS" w:hAnsi="Palatino Linotype" w:cs="Arial"/>
        </w:rPr>
      </w:pPr>
    </w:p>
    <w:p w:rsidR="00084F94" w:rsidRPr="009D36B3" w:rsidRDefault="00084F94" w:rsidP="00084F94">
      <w:pPr>
        <w:spacing w:line="360" w:lineRule="auto"/>
        <w:jc w:val="both"/>
        <w:rPr>
          <w:rFonts w:ascii="Palatino Linotype" w:hAnsi="Palatino Linotype" w:cs="Arial"/>
        </w:rPr>
      </w:pPr>
      <w:r w:rsidRPr="009D36B3">
        <w:rPr>
          <w:rFonts w:ascii="Palatino Linotype" w:hAnsi="Palatino Linotype"/>
        </w:rPr>
        <w:t xml:space="preserve">En el caso específico de los recibos de nómina, para el caso de que sean entregados, obran datos que son considerados </w:t>
      </w:r>
      <w:r w:rsidRPr="009D36B3">
        <w:rPr>
          <w:rFonts w:ascii="Palatino Linotype" w:hAnsi="Palatino Linotype" w:cs="Arial"/>
        </w:rPr>
        <w:t>confidenciales</w:t>
      </w:r>
      <w:r w:rsidRPr="009D36B3">
        <w:rPr>
          <w:rFonts w:ascii="Palatino Linotype" w:hAnsi="Palatino Linotype"/>
        </w:rPr>
        <w:t xml:space="preserve">, cuyo acceso </w:t>
      </w:r>
      <w:r w:rsidRPr="009D36B3">
        <w:rPr>
          <w:rFonts w:ascii="Palatino Linotype" w:hAnsi="Palatino Linotype" w:cs="Arial"/>
        </w:rPr>
        <w:t>debe</w:t>
      </w:r>
      <w:r w:rsidRPr="009D36B3">
        <w:rPr>
          <w:rFonts w:ascii="Palatino Linotype" w:hAnsi="Palatino Linotype"/>
        </w:rPr>
        <w:t xml:space="preserve"> ser restringido, los cuales </w:t>
      </w:r>
      <w:r w:rsidRPr="009D36B3">
        <w:rPr>
          <w:rFonts w:ascii="Palatino Linotype" w:hAnsi="Palatino Linotype" w:cs="Arial"/>
        </w:rPr>
        <w:t xml:space="preserve">deben testarse al momento de la elaboración de versiones públicas, como es el caso del </w:t>
      </w:r>
      <w:r w:rsidRPr="009D36B3">
        <w:rPr>
          <w:rFonts w:ascii="Palatino Linotype" w:hAnsi="Palatino Linotype" w:cs="Arial"/>
          <w:b/>
        </w:rPr>
        <w:t>Registro Federal de Contribuyentes</w:t>
      </w:r>
      <w:r w:rsidRPr="009D36B3">
        <w:rPr>
          <w:rFonts w:ascii="Palatino Linotype" w:hAnsi="Palatino Linotype" w:cs="Arial"/>
        </w:rPr>
        <w:t xml:space="preserve"> (RFC), la </w:t>
      </w:r>
      <w:r w:rsidRPr="009D36B3">
        <w:rPr>
          <w:rFonts w:ascii="Palatino Linotype" w:hAnsi="Palatino Linotype" w:cs="Arial"/>
          <w:b/>
        </w:rPr>
        <w:t>Clave Única de Registro de Población</w:t>
      </w:r>
      <w:r w:rsidRPr="009D36B3">
        <w:rPr>
          <w:rFonts w:ascii="Palatino Linotype" w:hAnsi="Palatino Linotype" w:cs="Arial"/>
        </w:rPr>
        <w:t xml:space="preserve"> (CURP), la </w:t>
      </w:r>
      <w:r w:rsidRPr="009D36B3">
        <w:rPr>
          <w:rFonts w:ascii="Palatino Linotype" w:hAnsi="Palatino Linotype" w:cs="Arial"/>
          <w:b/>
        </w:rPr>
        <w:t>Clave de cualquier tipo de seguridad social</w:t>
      </w:r>
      <w:r w:rsidRPr="009D36B3">
        <w:rPr>
          <w:rFonts w:ascii="Palatino Linotype" w:hAnsi="Palatino Linotype" w:cs="Arial"/>
        </w:rPr>
        <w:t xml:space="preserve"> (ISSEMYM, u otros), así como, los </w:t>
      </w:r>
      <w:r w:rsidRPr="009D36B3">
        <w:rPr>
          <w:rFonts w:ascii="Palatino Linotype" w:hAnsi="Palatino Linotype" w:cs="Arial"/>
          <w:b/>
        </w:rPr>
        <w:t xml:space="preserve">préstamos o descuentos </w:t>
      </w:r>
      <w:r w:rsidRPr="009D36B3">
        <w:rPr>
          <w:rFonts w:ascii="Palatino Linotype" w:hAnsi="Palatino Linotype" w:cs="Arial"/>
        </w:rPr>
        <w:t>que se le hagan al servidor público.</w:t>
      </w:r>
    </w:p>
    <w:p w:rsidR="00084F94" w:rsidRPr="009D36B3" w:rsidRDefault="00084F94" w:rsidP="00084F94">
      <w:pPr>
        <w:spacing w:line="360" w:lineRule="auto"/>
        <w:jc w:val="both"/>
        <w:rPr>
          <w:rFonts w:ascii="Palatino Linotype" w:hAnsi="Palatino Linotype" w:cs="Arial"/>
          <w:lang w:eastAsia="en-US"/>
        </w:rPr>
      </w:pPr>
    </w:p>
    <w:p w:rsidR="00084F94" w:rsidRPr="009D36B3" w:rsidRDefault="00084F94" w:rsidP="00084F94">
      <w:pPr>
        <w:spacing w:line="360" w:lineRule="auto"/>
        <w:jc w:val="both"/>
        <w:rPr>
          <w:rFonts w:ascii="Palatino Linotype" w:hAnsi="Palatino Linotype"/>
        </w:rPr>
      </w:pPr>
      <w:r w:rsidRPr="009D36B3">
        <w:rPr>
          <w:rFonts w:ascii="Palatino Linotype" w:hAnsi="Palatino Linotype" w:cs="Arial"/>
          <w:lang w:eastAsia="es-MX"/>
        </w:rPr>
        <w:t xml:space="preserve">Por cuanto hace al </w:t>
      </w:r>
      <w:r w:rsidRPr="009D36B3">
        <w:rPr>
          <w:rFonts w:ascii="Palatino Linotype" w:hAnsi="Palatino Linotype" w:cs="Arial"/>
          <w:b/>
          <w:lang w:eastAsia="es-MX"/>
        </w:rPr>
        <w:t>Registro Federal de Contribuyentes</w:t>
      </w:r>
      <w:r w:rsidRPr="009D36B3">
        <w:rPr>
          <w:rFonts w:ascii="Palatino Linotype" w:hAnsi="Palatino Linotype" w:cs="Arial"/>
          <w:lang w:eastAsia="es-MX"/>
        </w:rPr>
        <w:t xml:space="preserve"> </w:t>
      </w:r>
      <w:r w:rsidRPr="009D36B3">
        <w:rPr>
          <w:rFonts w:ascii="Palatino Linotype" w:hAnsi="Palatino Linotype" w:cs="Arial"/>
          <w:b/>
          <w:lang w:eastAsia="es-MX"/>
        </w:rPr>
        <w:t>de las personas físicas</w:t>
      </w:r>
      <w:r w:rsidRPr="009D36B3">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9D36B3">
        <w:rPr>
          <w:rFonts w:ascii="Palatino Linotype" w:hAnsi="Palatino Linotype" w:cs="Arial"/>
        </w:rPr>
        <w:t>del</w:t>
      </w:r>
      <w:r w:rsidRPr="009D36B3">
        <w:rPr>
          <w:rFonts w:ascii="Palatino Linotype" w:hAnsi="Palatino Linotype" w:cs="Arial"/>
          <w:lang w:eastAsia="es-MX"/>
        </w:rPr>
        <w:t xml:space="preserve"> apellido paterno; seguida de la primera letra Vocal del primer apellido; seguida de la primera letra del segundo apellido y por </w:t>
      </w:r>
      <w:r w:rsidRPr="009D36B3">
        <w:rPr>
          <w:rFonts w:ascii="Palatino Linotype" w:hAnsi="Palatino Linotype" w:cs="Arial"/>
          <w:lang w:eastAsia="es-MX"/>
        </w:rPr>
        <w:lastRenderedPageBreak/>
        <w:t>último la primera letra del nombre, posterior la fecha de nacimiento año/mes/día</w:t>
      </w:r>
      <w:r w:rsidRPr="009D36B3">
        <w:rPr>
          <w:rFonts w:ascii="Palatino Linotype" w:hAnsi="Palatino Linotype"/>
        </w:rPr>
        <w:t xml:space="preserve"> y finalmente la homoclave; la cual, para su obtención es necesario acreditar personalidad, fecha de nacimiento entre otros con documentos oficiales.</w:t>
      </w:r>
    </w:p>
    <w:p w:rsidR="00084F94" w:rsidRPr="009D36B3" w:rsidRDefault="00084F94" w:rsidP="00084F94">
      <w:pPr>
        <w:spacing w:line="360" w:lineRule="auto"/>
        <w:jc w:val="both"/>
        <w:rPr>
          <w:rFonts w:ascii="Palatino Linotype" w:hAnsi="Palatino Linotype"/>
        </w:rPr>
      </w:pPr>
    </w:p>
    <w:p w:rsidR="00084F94" w:rsidRPr="009D36B3" w:rsidRDefault="00084F94" w:rsidP="00084F94">
      <w:pPr>
        <w:spacing w:line="360" w:lineRule="auto"/>
        <w:jc w:val="both"/>
        <w:rPr>
          <w:rFonts w:ascii="Palatino Linotype" w:hAnsi="Palatino Linotype"/>
          <w:b/>
          <w:bCs/>
          <w:color w:val="000000"/>
        </w:rPr>
      </w:pPr>
      <w:r w:rsidRPr="009D36B3">
        <w:rPr>
          <w:rFonts w:ascii="Palatino Linotype" w:hAnsi="Palatino Linotype" w:cs="Arial"/>
          <w:lang w:eastAsia="es-MX"/>
        </w:rPr>
        <w:t xml:space="preserve">Al respecto, </w:t>
      </w:r>
      <w:r w:rsidRPr="009D36B3">
        <w:rPr>
          <w:rFonts w:ascii="Palatino Linotype" w:hAnsi="Palatino Linotype" w:cs="Arial"/>
          <w:color w:val="000000"/>
        </w:rPr>
        <w:t xml:space="preserve">es aplicable el Criterio 19/17 de la Segunda Época, emitido por </w:t>
      </w:r>
      <w:r w:rsidRPr="009D36B3">
        <w:rPr>
          <w:rFonts w:ascii="Palatino Linotype" w:eastAsia="Arial Unicode MS" w:hAnsi="Palatino Linotype" w:cs="Arial"/>
          <w:color w:val="000000"/>
        </w:rPr>
        <w:t xml:space="preserve">el Instituto Nacional de </w:t>
      </w:r>
      <w:r w:rsidRPr="009D36B3">
        <w:rPr>
          <w:rFonts w:ascii="Palatino Linotype" w:hAnsi="Palatino Linotype"/>
          <w:bCs/>
        </w:rPr>
        <w:t>Transparencia</w:t>
      </w:r>
      <w:r w:rsidRPr="009D36B3">
        <w:rPr>
          <w:rFonts w:ascii="Palatino Linotype" w:eastAsia="Arial Unicode MS" w:hAnsi="Palatino Linotype" w:cs="Arial"/>
          <w:color w:val="000000"/>
        </w:rPr>
        <w:t xml:space="preserve">, Acceso a la </w:t>
      </w:r>
      <w:r w:rsidRPr="009D36B3">
        <w:rPr>
          <w:rFonts w:ascii="Palatino Linotype" w:hAnsi="Palatino Linotype" w:cs="Arial"/>
        </w:rPr>
        <w:t>Información</w:t>
      </w:r>
      <w:r w:rsidRPr="009D36B3">
        <w:rPr>
          <w:rFonts w:ascii="Palatino Linotype" w:eastAsia="Arial Unicode MS" w:hAnsi="Palatino Linotype" w:cs="Arial"/>
          <w:color w:val="000000"/>
        </w:rPr>
        <w:t xml:space="preserve"> y Protección de Datos Personales,</w:t>
      </w:r>
      <w:r w:rsidRPr="009D36B3">
        <w:rPr>
          <w:rFonts w:ascii="Palatino Linotype" w:hAnsi="Palatino Linotype"/>
          <w:bCs/>
          <w:color w:val="000000"/>
        </w:rPr>
        <w:t xml:space="preserve"> que dice:</w:t>
      </w:r>
      <w:r w:rsidRPr="009D36B3">
        <w:rPr>
          <w:rFonts w:ascii="Palatino Linotype" w:hAnsi="Palatino Linotype"/>
          <w:b/>
          <w:bCs/>
          <w:color w:val="000000"/>
        </w:rPr>
        <w:t xml:space="preserve"> </w:t>
      </w:r>
    </w:p>
    <w:p w:rsidR="00084F94" w:rsidRPr="009D36B3" w:rsidRDefault="00084F94" w:rsidP="00084F94">
      <w:pPr>
        <w:spacing w:line="360" w:lineRule="auto"/>
        <w:jc w:val="both"/>
        <w:rPr>
          <w:rFonts w:ascii="Palatino Linotype" w:hAnsi="Palatino Linotype"/>
          <w:b/>
          <w:bCs/>
          <w:color w:val="000000"/>
        </w:rPr>
      </w:pPr>
    </w:p>
    <w:p w:rsidR="00084F94" w:rsidRPr="009D36B3" w:rsidRDefault="00084F94" w:rsidP="00084F94">
      <w:pPr>
        <w:autoSpaceDE w:val="0"/>
        <w:autoSpaceDN w:val="0"/>
        <w:adjustRightInd w:val="0"/>
        <w:ind w:left="709" w:right="814"/>
        <w:jc w:val="both"/>
        <w:rPr>
          <w:rFonts w:ascii="Palatino Linotype" w:hAnsi="Palatino Linotype" w:cs="Arial"/>
          <w:bCs/>
          <w:i/>
          <w:sz w:val="22"/>
          <w:lang w:eastAsia="en-US"/>
        </w:rPr>
      </w:pPr>
      <w:r w:rsidRPr="009D36B3">
        <w:rPr>
          <w:rFonts w:ascii="Palatino Linotype" w:hAnsi="Palatino Linotype" w:cs="Arial"/>
          <w:bCs/>
          <w:i/>
          <w:sz w:val="22"/>
        </w:rPr>
        <w:t>“</w:t>
      </w:r>
      <w:r w:rsidRPr="009D36B3">
        <w:rPr>
          <w:rFonts w:ascii="Palatino Linotype" w:hAnsi="Palatino Linotype" w:cs="Arial"/>
          <w:b/>
          <w:bCs/>
          <w:i/>
          <w:sz w:val="22"/>
        </w:rPr>
        <w:t>Registro Federal de Contribuyentes (RFC) de personas físicas. El RFC es una clave</w:t>
      </w:r>
      <w:r w:rsidRPr="009D36B3">
        <w:rPr>
          <w:rFonts w:ascii="Palatino Linotype" w:hAnsi="Palatino Linotype" w:cs="Arial"/>
          <w:bCs/>
          <w:i/>
          <w:sz w:val="22"/>
        </w:rPr>
        <w:t xml:space="preserve"> de carácter fiscal, única e irrepetible, </w:t>
      </w:r>
      <w:r w:rsidRPr="009D36B3">
        <w:rPr>
          <w:rFonts w:ascii="Palatino Linotype" w:hAnsi="Palatino Linotype" w:cs="Arial"/>
          <w:b/>
          <w:bCs/>
          <w:i/>
          <w:sz w:val="22"/>
        </w:rPr>
        <w:t>que permite identificar al titular, su edad y fecha de nacimiento</w:t>
      </w:r>
      <w:r w:rsidRPr="009D36B3">
        <w:rPr>
          <w:rFonts w:ascii="Palatino Linotype" w:hAnsi="Palatino Linotype" w:cs="Arial"/>
          <w:bCs/>
          <w:i/>
          <w:sz w:val="22"/>
        </w:rPr>
        <w:t xml:space="preserve">, </w:t>
      </w:r>
      <w:r w:rsidRPr="009D36B3">
        <w:rPr>
          <w:rFonts w:ascii="Palatino Linotype" w:hAnsi="Palatino Linotype" w:cs="Arial"/>
          <w:i/>
          <w:sz w:val="22"/>
          <w:lang w:eastAsia="es-MX"/>
        </w:rPr>
        <w:t>por</w:t>
      </w:r>
      <w:r w:rsidRPr="009D36B3">
        <w:rPr>
          <w:rFonts w:ascii="Palatino Linotype" w:hAnsi="Palatino Linotype" w:cs="Arial"/>
          <w:bCs/>
          <w:i/>
          <w:sz w:val="22"/>
        </w:rPr>
        <w:t xml:space="preserve"> lo que </w:t>
      </w:r>
      <w:r w:rsidRPr="009D36B3">
        <w:rPr>
          <w:rFonts w:ascii="Palatino Linotype" w:hAnsi="Palatino Linotype" w:cs="Arial"/>
          <w:b/>
          <w:bCs/>
          <w:i/>
          <w:sz w:val="22"/>
        </w:rPr>
        <w:t>es un dato personal de carácter confidencial</w:t>
      </w:r>
      <w:r w:rsidRPr="009D36B3">
        <w:rPr>
          <w:rFonts w:ascii="Palatino Linotype" w:hAnsi="Palatino Linotype" w:cs="Arial"/>
          <w:i/>
          <w:sz w:val="22"/>
        </w:rPr>
        <w:t>.</w:t>
      </w:r>
    </w:p>
    <w:p w:rsidR="00084F94" w:rsidRPr="009D36B3" w:rsidRDefault="00084F94" w:rsidP="00084F94">
      <w:pPr>
        <w:autoSpaceDE w:val="0"/>
        <w:autoSpaceDN w:val="0"/>
        <w:adjustRightInd w:val="0"/>
        <w:ind w:left="709" w:right="814"/>
        <w:jc w:val="both"/>
        <w:rPr>
          <w:rFonts w:ascii="Palatino Linotype" w:hAnsi="Palatino Linotype" w:cs="Arial"/>
          <w:bCs/>
          <w:i/>
          <w:sz w:val="22"/>
        </w:rPr>
      </w:pPr>
    </w:p>
    <w:p w:rsidR="00084F94" w:rsidRPr="009D36B3" w:rsidRDefault="00084F94" w:rsidP="00084F94">
      <w:pPr>
        <w:autoSpaceDE w:val="0"/>
        <w:autoSpaceDN w:val="0"/>
        <w:adjustRightInd w:val="0"/>
        <w:ind w:left="709" w:right="814"/>
        <w:jc w:val="both"/>
        <w:rPr>
          <w:rFonts w:ascii="Palatino Linotype" w:hAnsi="Palatino Linotype" w:cs="Arial"/>
          <w:bCs/>
          <w:i/>
          <w:sz w:val="22"/>
        </w:rPr>
      </w:pPr>
      <w:r w:rsidRPr="009D36B3">
        <w:rPr>
          <w:rFonts w:ascii="Palatino Linotype" w:hAnsi="Palatino Linotype" w:cs="Arial"/>
          <w:bCs/>
          <w:i/>
          <w:sz w:val="22"/>
        </w:rPr>
        <w:t>Resoluciones:</w:t>
      </w:r>
    </w:p>
    <w:p w:rsidR="00084F94" w:rsidRPr="009D36B3" w:rsidRDefault="00084F94" w:rsidP="00084F94">
      <w:pPr>
        <w:autoSpaceDE w:val="0"/>
        <w:autoSpaceDN w:val="0"/>
        <w:adjustRightInd w:val="0"/>
        <w:ind w:left="709" w:right="814"/>
        <w:jc w:val="both"/>
        <w:rPr>
          <w:rFonts w:ascii="Palatino Linotype" w:hAnsi="Palatino Linotype" w:cs="Arial"/>
          <w:bCs/>
          <w:i/>
          <w:sz w:val="22"/>
        </w:rPr>
      </w:pPr>
      <w:r w:rsidRPr="009D36B3">
        <w:rPr>
          <w:rFonts w:ascii="Palatino Linotype" w:hAnsi="Palatino Linotype" w:cs="Arial"/>
          <w:bCs/>
          <w:i/>
          <w:sz w:val="22"/>
        </w:rPr>
        <w:t>• RRA 0189/</w:t>
      </w:r>
      <w:r w:rsidRPr="009D36B3">
        <w:rPr>
          <w:rFonts w:ascii="Palatino Linotype" w:hAnsi="Palatino Linotype" w:cs="Arial"/>
          <w:i/>
          <w:sz w:val="22"/>
          <w:lang w:eastAsia="es-MX"/>
        </w:rPr>
        <w:t>17</w:t>
      </w:r>
      <w:r w:rsidRPr="009D36B3">
        <w:rPr>
          <w:rFonts w:ascii="Palatino Linotype" w:hAnsi="Palatino Linotype" w:cs="Arial"/>
          <w:bCs/>
          <w:i/>
          <w:sz w:val="22"/>
        </w:rPr>
        <w:t>. Morena. 08 de febrero de 2017. Por unanimidad. Comisionado Ponente Joel Salas Suárez.</w:t>
      </w:r>
    </w:p>
    <w:p w:rsidR="00084F94" w:rsidRPr="009D36B3" w:rsidRDefault="00084F94" w:rsidP="00084F94">
      <w:pPr>
        <w:autoSpaceDE w:val="0"/>
        <w:autoSpaceDN w:val="0"/>
        <w:adjustRightInd w:val="0"/>
        <w:ind w:left="709" w:right="814"/>
        <w:jc w:val="both"/>
        <w:rPr>
          <w:rFonts w:ascii="Palatino Linotype" w:hAnsi="Palatino Linotype" w:cs="Arial"/>
          <w:bCs/>
          <w:i/>
          <w:sz w:val="22"/>
        </w:rPr>
      </w:pPr>
      <w:r w:rsidRPr="009D36B3">
        <w:rPr>
          <w:rFonts w:ascii="Palatino Linotype" w:hAnsi="Palatino Linotype" w:cs="Arial"/>
          <w:bCs/>
          <w:i/>
          <w:sz w:val="22"/>
        </w:rPr>
        <w:t xml:space="preserve">• RRA 0677/17. Universidad Nacional Autónoma de México. 08 de marzo de 2017. Por unanimidad. Comisionado Ponente Rosendoevgueni Monterrey Chepov. </w:t>
      </w:r>
    </w:p>
    <w:p w:rsidR="00084F94" w:rsidRPr="009D36B3" w:rsidRDefault="00084F94" w:rsidP="00084F94">
      <w:pPr>
        <w:autoSpaceDE w:val="0"/>
        <w:autoSpaceDN w:val="0"/>
        <w:adjustRightInd w:val="0"/>
        <w:ind w:left="709" w:right="814"/>
        <w:jc w:val="both"/>
        <w:rPr>
          <w:rFonts w:ascii="Palatino Linotype" w:hAnsi="Palatino Linotype" w:cs="Arial"/>
          <w:i/>
          <w:sz w:val="22"/>
        </w:rPr>
      </w:pPr>
      <w:r w:rsidRPr="009D36B3">
        <w:rPr>
          <w:rFonts w:ascii="Palatino Linotype" w:hAnsi="Palatino Linotype" w:cs="Arial"/>
          <w:bCs/>
          <w:i/>
          <w:sz w:val="22"/>
        </w:rPr>
        <w:t xml:space="preserve">• RRA 1564/17. Tribunal Electoral del Poder Judicial de la Federación. 26 de abril de 2017. Por </w:t>
      </w:r>
      <w:r w:rsidRPr="009D36B3">
        <w:rPr>
          <w:rFonts w:ascii="Palatino Linotype" w:hAnsi="Palatino Linotype" w:cs="Arial"/>
          <w:i/>
          <w:sz w:val="22"/>
          <w:lang w:eastAsia="es-MX"/>
        </w:rPr>
        <w:t>unanimidad</w:t>
      </w:r>
      <w:r w:rsidRPr="009D36B3">
        <w:rPr>
          <w:rFonts w:ascii="Palatino Linotype" w:hAnsi="Palatino Linotype" w:cs="Arial"/>
          <w:bCs/>
          <w:i/>
          <w:sz w:val="22"/>
        </w:rPr>
        <w:t>. Comisionado Ponente Oscar Mauricio Guerra Ford.</w:t>
      </w:r>
      <w:r w:rsidRPr="009D36B3">
        <w:rPr>
          <w:rFonts w:ascii="Palatino Linotype" w:hAnsi="Palatino Linotype" w:cs="Arial"/>
          <w:i/>
          <w:sz w:val="22"/>
        </w:rPr>
        <w:t>” (Sic)</w:t>
      </w:r>
    </w:p>
    <w:p w:rsidR="00084F94" w:rsidRPr="009D36B3" w:rsidRDefault="00084F94" w:rsidP="00084F94">
      <w:pPr>
        <w:spacing w:line="360" w:lineRule="auto"/>
        <w:jc w:val="both"/>
        <w:rPr>
          <w:rFonts w:ascii="Palatino Linotype" w:hAnsi="Palatino Linotype" w:cs="Arial"/>
        </w:rPr>
      </w:pPr>
      <w:r w:rsidRPr="009D36B3">
        <w:rPr>
          <w:rFonts w:ascii="Palatino Linotype" w:hAnsi="Palatino Linotype" w:cs="Arial"/>
          <w:lang w:eastAsia="es-MX"/>
        </w:rPr>
        <w:t xml:space="preserve">De lo anterior, se desprende que el Registro Federal de Contribuyentes se vincula al nombre de su </w:t>
      </w:r>
      <w:r w:rsidRPr="009D36B3">
        <w:rPr>
          <w:rFonts w:ascii="Palatino Linotype" w:hAnsi="Palatino Linotype"/>
          <w:bCs/>
        </w:rPr>
        <w:t>titular</w:t>
      </w:r>
      <w:r w:rsidRPr="009D36B3">
        <w:rPr>
          <w:rFonts w:ascii="Palatino Linotype" w:hAnsi="Palatino Linotype" w:cs="Arial"/>
          <w:lang w:eastAsia="es-MX"/>
        </w:rPr>
        <w:t xml:space="preserve">, permitiendo identificar la edad de la persona y fecha de nacimiento, determinando </w:t>
      </w:r>
      <w:r w:rsidRPr="009D36B3">
        <w:rPr>
          <w:rFonts w:ascii="Palatino Linotype" w:hAnsi="Palatino Linotype" w:cs="Arial"/>
        </w:rPr>
        <w:t>la</w:t>
      </w:r>
      <w:r w:rsidRPr="009D36B3">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9D36B3">
        <w:rPr>
          <w:rFonts w:ascii="Palatino Linotype" w:hAnsi="Palatino Linotype"/>
          <w:lang w:eastAsia="es-MX"/>
        </w:rPr>
        <w:t>Municipios</w:t>
      </w:r>
      <w:r w:rsidRPr="009D36B3">
        <w:rPr>
          <w:rFonts w:ascii="Palatino Linotype" w:hAnsi="Palatino Linotype" w:cs="Arial"/>
          <w:lang w:eastAsia="es-MX"/>
        </w:rPr>
        <w:t xml:space="preserve"> y </w:t>
      </w:r>
      <w:r w:rsidRPr="009D36B3">
        <w:rPr>
          <w:rFonts w:ascii="Palatino Linotype" w:hAnsi="Palatino Linotype" w:cs="Arial"/>
        </w:rPr>
        <w:t>4 fracción XI</w:t>
      </w:r>
      <w:r w:rsidRPr="009D36B3">
        <w:rPr>
          <w:rFonts w:ascii="Palatino Linotype" w:hAnsi="Palatino Linotype" w:cs="Arial"/>
          <w:lang w:eastAsia="es-MX"/>
        </w:rPr>
        <w:t xml:space="preserve"> </w:t>
      </w:r>
      <w:r w:rsidRPr="009D36B3">
        <w:rPr>
          <w:rFonts w:ascii="Palatino Linotype" w:hAnsi="Palatino Linotype" w:cs="Arial"/>
        </w:rPr>
        <w:t>de la Ley de Protección de Datos Personales en Posesión de Sujetos Obligados del Estado de México y Municipios.</w:t>
      </w:r>
    </w:p>
    <w:p w:rsidR="00084F94" w:rsidRPr="009D36B3" w:rsidRDefault="00084F94" w:rsidP="00084F94">
      <w:pPr>
        <w:spacing w:line="360" w:lineRule="auto"/>
        <w:jc w:val="both"/>
        <w:rPr>
          <w:rFonts w:ascii="Palatino Linotype" w:hAnsi="Palatino Linotype" w:cs="Arial"/>
          <w:lang w:eastAsia="es-MX"/>
        </w:rPr>
      </w:pPr>
    </w:p>
    <w:p w:rsidR="00084F94" w:rsidRPr="009D36B3" w:rsidRDefault="00084F94" w:rsidP="00084F94">
      <w:pPr>
        <w:spacing w:line="360" w:lineRule="auto"/>
        <w:jc w:val="both"/>
        <w:rPr>
          <w:rFonts w:ascii="Palatino Linotype" w:hAnsi="Palatino Linotype" w:cs="Arial"/>
          <w:lang w:eastAsia="es-MX"/>
        </w:rPr>
      </w:pPr>
      <w:r w:rsidRPr="009D36B3">
        <w:rPr>
          <w:rFonts w:ascii="Palatino Linotype" w:hAnsi="Palatino Linotype" w:cs="Arial"/>
          <w:lang w:eastAsia="es-MX"/>
        </w:rPr>
        <w:lastRenderedPageBreak/>
        <w:t xml:space="preserve">Por cuanto hace a la </w:t>
      </w:r>
      <w:r w:rsidRPr="009D36B3">
        <w:rPr>
          <w:rFonts w:ascii="Palatino Linotype" w:hAnsi="Palatino Linotype" w:cs="Arial"/>
          <w:b/>
        </w:rPr>
        <w:t xml:space="preserve">Clave Única de Registro de Población, </w:t>
      </w:r>
      <w:r w:rsidRPr="009D36B3">
        <w:rPr>
          <w:rFonts w:ascii="Palatino Linotype" w:hAnsi="Palatino Linotype" w:cs="Arial"/>
          <w:lang w:eastAsia="es-MX"/>
        </w:rPr>
        <w:t xml:space="preserve">constituye un dato personal, ya que </w:t>
      </w:r>
      <w:r w:rsidRPr="009D36B3">
        <w:rPr>
          <w:rFonts w:ascii="Palatino Linotype" w:hAnsi="Palatino Linotype"/>
          <w:lang w:eastAsia="es-MX"/>
        </w:rPr>
        <w:t>tiene</w:t>
      </w:r>
      <w:r w:rsidRPr="009D36B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84F94" w:rsidRPr="009D36B3" w:rsidRDefault="00084F94" w:rsidP="00084F94">
      <w:pPr>
        <w:spacing w:line="360" w:lineRule="auto"/>
        <w:jc w:val="both"/>
        <w:rPr>
          <w:rFonts w:ascii="Palatino Linotype" w:hAnsi="Palatino Linotype" w:cs="Arial"/>
          <w:lang w:eastAsia="es-MX"/>
        </w:rPr>
      </w:pPr>
    </w:p>
    <w:p w:rsidR="00084F94" w:rsidRPr="009D36B3" w:rsidRDefault="00084F94" w:rsidP="00084F94">
      <w:pPr>
        <w:spacing w:line="360" w:lineRule="auto"/>
        <w:jc w:val="both"/>
        <w:rPr>
          <w:rFonts w:ascii="Palatino Linotype" w:hAnsi="Palatino Linotype" w:cs="Arial"/>
          <w:lang w:eastAsia="es-MX"/>
        </w:rPr>
      </w:pPr>
      <w:r w:rsidRPr="009D36B3">
        <w:rPr>
          <w:rFonts w:ascii="Palatino Linotype" w:hAnsi="Palatino Linotype" w:cs="Arial"/>
          <w:lang w:eastAsia="es-MX"/>
        </w:rPr>
        <w:t xml:space="preserve">Lo </w:t>
      </w:r>
      <w:r w:rsidRPr="009D36B3">
        <w:rPr>
          <w:rFonts w:ascii="Palatino Linotype" w:hAnsi="Palatino Linotype"/>
          <w:lang w:eastAsia="es-MX"/>
        </w:rPr>
        <w:t>anterior</w:t>
      </w:r>
      <w:r w:rsidRPr="009D36B3">
        <w:rPr>
          <w:rFonts w:ascii="Palatino Linotype" w:hAnsi="Palatino Linotype" w:cs="Arial"/>
          <w:lang w:eastAsia="es-MX"/>
        </w:rPr>
        <w:t xml:space="preserve">, </w:t>
      </w:r>
      <w:r w:rsidRPr="009D36B3">
        <w:rPr>
          <w:rFonts w:ascii="Palatino Linotype" w:hAnsi="Palatino Linotype" w:cs="Arial"/>
        </w:rPr>
        <w:t>tiene</w:t>
      </w:r>
      <w:r w:rsidRPr="009D36B3">
        <w:rPr>
          <w:rFonts w:ascii="Palatino Linotype" w:hAnsi="Palatino Linotype" w:cs="Arial"/>
          <w:lang w:eastAsia="es-MX"/>
        </w:rPr>
        <w:t xml:space="preserve"> sustento en los artículos 86 y 91 de la Ley General de Población, la cual señala lo siguiente:</w:t>
      </w:r>
    </w:p>
    <w:p w:rsidR="00084F94" w:rsidRPr="009D36B3" w:rsidRDefault="00084F94" w:rsidP="00084F94">
      <w:pPr>
        <w:spacing w:line="360" w:lineRule="auto"/>
        <w:jc w:val="both"/>
        <w:rPr>
          <w:rFonts w:ascii="Palatino Linotype" w:hAnsi="Palatino Linotype" w:cs="Arial"/>
          <w:lang w:eastAsia="es-MX"/>
        </w:rPr>
      </w:pPr>
    </w:p>
    <w:p w:rsidR="00084F94" w:rsidRPr="009D36B3" w:rsidRDefault="00084F94" w:rsidP="00084F94">
      <w:pPr>
        <w:autoSpaceDE w:val="0"/>
        <w:autoSpaceDN w:val="0"/>
        <w:adjustRightInd w:val="0"/>
        <w:ind w:left="851" w:right="902"/>
        <w:jc w:val="both"/>
        <w:rPr>
          <w:rFonts w:ascii="Palatino Linotype" w:hAnsi="Palatino Linotype" w:cs="Arial"/>
          <w:i/>
          <w:sz w:val="22"/>
          <w:lang w:eastAsia="es-MX"/>
        </w:rPr>
      </w:pPr>
      <w:r w:rsidRPr="009D36B3">
        <w:rPr>
          <w:rFonts w:ascii="Palatino Linotype" w:hAnsi="Palatino Linotype" w:cs="Arial,Bold"/>
          <w:bCs/>
          <w:i/>
          <w:sz w:val="22"/>
          <w:lang w:eastAsia="es-MX"/>
        </w:rPr>
        <w:t>“</w:t>
      </w:r>
      <w:r w:rsidRPr="009D36B3">
        <w:rPr>
          <w:rFonts w:ascii="Palatino Linotype" w:hAnsi="Palatino Linotype" w:cs="Arial,Bold"/>
          <w:b/>
          <w:bCs/>
          <w:i/>
          <w:sz w:val="22"/>
          <w:lang w:eastAsia="es-MX"/>
        </w:rPr>
        <w:t xml:space="preserve">Artículo 86. </w:t>
      </w:r>
      <w:r w:rsidRPr="009D36B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084F94" w:rsidRPr="009D36B3" w:rsidRDefault="00084F94" w:rsidP="00084F94">
      <w:pPr>
        <w:autoSpaceDE w:val="0"/>
        <w:autoSpaceDN w:val="0"/>
        <w:adjustRightInd w:val="0"/>
        <w:ind w:left="851" w:right="902"/>
        <w:jc w:val="both"/>
        <w:rPr>
          <w:rFonts w:ascii="Palatino Linotype" w:hAnsi="Palatino Linotype" w:cs="Arial"/>
          <w:i/>
          <w:sz w:val="22"/>
          <w:lang w:eastAsia="es-MX"/>
        </w:rPr>
      </w:pPr>
    </w:p>
    <w:p w:rsidR="00084F94" w:rsidRPr="009D36B3" w:rsidRDefault="00084F94" w:rsidP="00084F94">
      <w:pPr>
        <w:autoSpaceDE w:val="0"/>
        <w:autoSpaceDN w:val="0"/>
        <w:adjustRightInd w:val="0"/>
        <w:ind w:left="851" w:right="902"/>
        <w:jc w:val="both"/>
        <w:rPr>
          <w:rFonts w:ascii="Palatino Linotype" w:hAnsi="Palatino Linotype" w:cs="Arial"/>
          <w:i/>
          <w:sz w:val="22"/>
          <w:lang w:eastAsia="es-MX"/>
        </w:rPr>
      </w:pPr>
      <w:r w:rsidRPr="009D36B3">
        <w:rPr>
          <w:rFonts w:ascii="Palatino Linotype" w:hAnsi="Palatino Linotype" w:cs="Arial,Bold"/>
          <w:b/>
          <w:bCs/>
          <w:i/>
          <w:sz w:val="22"/>
          <w:lang w:eastAsia="es-MX"/>
        </w:rPr>
        <w:t xml:space="preserve">Artículo 91. </w:t>
      </w:r>
      <w:r w:rsidRPr="009D36B3">
        <w:rPr>
          <w:rFonts w:ascii="Palatino Linotype" w:hAnsi="Palatino Linotype" w:cs="Arial"/>
          <w:b/>
          <w:i/>
          <w:sz w:val="22"/>
          <w:lang w:eastAsia="es-MX"/>
        </w:rPr>
        <w:t>Al incorporar a una persona en el Registro Nacional de Población</w:t>
      </w:r>
      <w:r w:rsidRPr="009D36B3">
        <w:rPr>
          <w:rFonts w:ascii="Palatino Linotype" w:hAnsi="Palatino Linotype" w:cs="Arial"/>
          <w:i/>
          <w:sz w:val="22"/>
          <w:lang w:eastAsia="es-MX"/>
        </w:rPr>
        <w:t xml:space="preserve">, se le asignará una clave </w:t>
      </w:r>
      <w:r w:rsidRPr="009D36B3">
        <w:rPr>
          <w:rFonts w:ascii="Palatino Linotype" w:hAnsi="Palatino Linotype" w:cs="Arial"/>
          <w:b/>
          <w:i/>
          <w:sz w:val="22"/>
          <w:lang w:eastAsia="es-MX"/>
        </w:rPr>
        <w:t>que se denominará Clave Única de Registro de Población</w:t>
      </w:r>
      <w:r w:rsidRPr="009D36B3">
        <w:rPr>
          <w:rFonts w:ascii="Palatino Linotype" w:hAnsi="Palatino Linotype" w:cs="Arial"/>
          <w:i/>
          <w:sz w:val="22"/>
          <w:lang w:eastAsia="es-MX"/>
        </w:rPr>
        <w:t xml:space="preserve">. </w:t>
      </w:r>
      <w:r w:rsidRPr="009D36B3">
        <w:rPr>
          <w:rFonts w:ascii="Palatino Linotype" w:hAnsi="Palatino Linotype" w:cs="Arial"/>
          <w:b/>
          <w:i/>
          <w:sz w:val="22"/>
          <w:lang w:eastAsia="es-MX"/>
        </w:rPr>
        <w:t>Esta servirá para</w:t>
      </w:r>
      <w:r w:rsidRPr="009D36B3">
        <w:rPr>
          <w:rFonts w:ascii="Palatino Linotype" w:hAnsi="Palatino Linotype" w:cs="Arial"/>
          <w:i/>
          <w:sz w:val="22"/>
          <w:lang w:eastAsia="es-MX"/>
        </w:rPr>
        <w:t xml:space="preserve"> registrarla e </w:t>
      </w:r>
      <w:r w:rsidRPr="009D36B3">
        <w:rPr>
          <w:rFonts w:ascii="Palatino Linotype" w:hAnsi="Palatino Linotype" w:cs="Arial"/>
          <w:b/>
          <w:i/>
          <w:sz w:val="22"/>
          <w:lang w:eastAsia="es-MX"/>
        </w:rPr>
        <w:t>identificarla en forma individual</w:t>
      </w:r>
      <w:r w:rsidRPr="009D36B3">
        <w:rPr>
          <w:rFonts w:ascii="Palatino Linotype" w:hAnsi="Palatino Linotype" w:cs="Arial"/>
          <w:i/>
          <w:sz w:val="22"/>
          <w:lang w:eastAsia="es-MX"/>
        </w:rPr>
        <w:t>.” (Sic)</w:t>
      </w:r>
    </w:p>
    <w:p w:rsidR="00084F94" w:rsidRPr="009D36B3" w:rsidRDefault="00084F94" w:rsidP="00084F94">
      <w:pPr>
        <w:autoSpaceDE w:val="0"/>
        <w:autoSpaceDN w:val="0"/>
        <w:adjustRightInd w:val="0"/>
        <w:spacing w:line="360" w:lineRule="auto"/>
        <w:ind w:left="851" w:right="902"/>
        <w:jc w:val="both"/>
        <w:rPr>
          <w:rFonts w:ascii="Palatino Linotype" w:hAnsi="Palatino Linotype" w:cs="Arial"/>
          <w:i/>
          <w:lang w:eastAsia="es-MX"/>
        </w:rPr>
      </w:pPr>
    </w:p>
    <w:p w:rsidR="00084F94" w:rsidRPr="009D36B3" w:rsidRDefault="00084F94" w:rsidP="00084F94">
      <w:pPr>
        <w:autoSpaceDE w:val="0"/>
        <w:autoSpaceDN w:val="0"/>
        <w:adjustRightInd w:val="0"/>
        <w:spacing w:line="360" w:lineRule="auto"/>
        <w:ind w:left="851" w:right="902"/>
        <w:jc w:val="both"/>
        <w:rPr>
          <w:rFonts w:ascii="Palatino Linotype" w:hAnsi="Palatino Linotype" w:cs="Arial"/>
        </w:rPr>
      </w:pPr>
      <w:r w:rsidRPr="009D36B3">
        <w:rPr>
          <w:rFonts w:ascii="Palatino Linotype" w:hAnsi="Palatino Linotype" w:cs="Arial"/>
        </w:rPr>
        <w:t>(Énfasis añadido)</w:t>
      </w:r>
    </w:p>
    <w:p w:rsidR="00084F94" w:rsidRPr="009D36B3" w:rsidRDefault="00084F94" w:rsidP="00084F94">
      <w:pPr>
        <w:spacing w:line="360" w:lineRule="auto"/>
        <w:jc w:val="both"/>
        <w:rPr>
          <w:rFonts w:ascii="Palatino Linotype" w:hAnsi="Palatino Linotype"/>
          <w:lang w:eastAsia="es-MX"/>
        </w:rPr>
      </w:pPr>
      <w:r w:rsidRPr="009D36B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9D36B3">
        <w:rPr>
          <w:rFonts w:ascii="Palatino Linotype" w:hAnsi="Palatino Linotype"/>
          <w:bCs/>
        </w:rPr>
        <w:t>identidad</w:t>
      </w:r>
      <w:r w:rsidRPr="009D36B3">
        <w:rPr>
          <w:rFonts w:ascii="Palatino Linotype" w:hAnsi="Palatino Linotype"/>
          <w:lang w:eastAsia="es-MX"/>
        </w:rPr>
        <w:t xml:space="preserve"> (acta de nacimiento, carta de naturalización o documento migratorio), la </w:t>
      </w:r>
      <w:r w:rsidRPr="009D36B3">
        <w:rPr>
          <w:rFonts w:ascii="Palatino Linotype" w:hAnsi="Palatino Linotype" w:cs="Arial"/>
        </w:rPr>
        <w:t>cual</w:t>
      </w:r>
      <w:r w:rsidRPr="009D36B3">
        <w:rPr>
          <w:rFonts w:ascii="Palatino Linotype" w:hAnsi="Palatino Linotype"/>
          <w:lang w:eastAsia="es-MX"/>
        </w:rPr>
        <w:t xml:space="preserve"> se integra de</w:t>
      </w:r>
      <w:r w:rsidRPr="009D36B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D36B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084F94" w:rsidRPr="009D36B3" w:rsidRDefault="00084F94" w:rsidP="00084F94">
      <w:pPr>
        <w:spacing w:line="360" w:lineRule="auto"/>
        <w:jc w:val="both"/>
        <w:rPr>
          <w:rFonts w:ascii="Palatino Linotype" w:hAnsi="Palatino Linotype"/>
          <w:lang w:eastAsia="es-MX"/>
        </w:rPr>
      </w:pPr>
    </w:p>
    <w:p w:rsidR="00084F94" w:rsidRPr="009D36B3" w:rsidRDefault="00084F94" w:rsidP="00084F94">
      <w:pPr>
        <w:spacing w:line="360" w:lineRule="auto"/>
        <w:jc w:val="both"/>
        <w:rPr>
          <w:rFonts w:ascii="Palatino Linotype" w:hAnsi="Palatino Linotype" w:cs="Arial"/>
          <w:lang w:eastAsia="es-MX"/>
        </w:rPr>
      </w:pPr>
      <w:r w:rsidRPr="009D36B3">
        <w:rPr>
          <w:rFonts w:ascii="Palatino Linotype" w:hAnsi="Palatino Linotype" w:cs="Arial"/>
          <w:lang w:eastAsia="es-MX"/>
        </w:rPr>
        <w:lastRenderedPageBreak/>
        <w:t xml:space="preserve">Al respecto, el </w:t>
      </w:r>
      <w:r w:rsidRPr="009D36B3">
        <w:rPr>
          <w:rFonts w:ascii="Palatino Linotype" w:eastAsia="Arial Unicode MS" w:hAnsi="Palatino Linotype" w:cs="Arial"/>
        </w:rPr>
        <w:t>Instituto Nacional de Transparencia, Acceso a la Información y Protección de Datos Personales (INAI),</w:t>
      </w:r>
      <w:r w:rsidRPr="009D36B3">
        <w:rPr>
          <w:rFonts w:ascii="Palatino Linotype" w:hAnsi="Palatino Linotype" w:cs="Arial"/>
          <w:lang w:eastAsia="es-MX"/>
        </w:rPr>
        <w:t xml:space="preserve"> a través del Criterio 18/17 de la Segunda Época, señala literalmente lo siguiente:</w:t>
      </w:r>
    </w:p>
    <w:p w:rsidR="00084F94" w:rsidRPr="009D36B3" w:rsidRDefault="00084F94" w:rsidP="00084F94">
      <w:pPr>
        <w:spacing w:line="360" w:lineRule="auto"/>
        <w:jc w:val="both"/>
        <w:rPr>
          <w:rFonts w:ascii="Palatino Linotype" w:hAnsi="Palatino Linotype" w:cs="Arial"/>
          <w:lang w:eastAsia="es-MX"/>
        </w:rPr>
      </w:pPr>
    </w:p>
    <w:p w:rsidR="00084F94" w:rsidRPr="009D36B3" w:rsidRDefault="00084F94" w:rsidP="00084F94">
      <w:pPr>
        <w:autoSpaceDE w:val="0"/>
        <w:autoSpaceDN w:val="0"/>
        <w:adjustRightInd w:val="0"/>
        <w:ind w:left="709" w:right="814"/>
        <w:jc w:val="both"/>
        <w:rPr>
          <w:rFonts w:ascii="Palatino Linotype" w:hAnsi="Palatino Linotype" w:cs="Arial"/>
          <w:i/>
          <w:sz w:val="22"/>
          <w:lang w:eastAsia="es-MX"/>
        </w:rPr>
      </w:pPr>
      <w:r w:rsidRPr="009D36B3">
        <w:rPr>
          <w:rFonts w:ascii="Palatino Linotype" w:hAnsi="Palatino Linotype" w:cs="Arial"/>
          <w:i/>
          <w:sz w:val="22"/>
          <w:lang w:eastAsia="es-MX"/>
        </w:rPr>
        <w:t>“</w:t>
      </w:r>
      <w:r w:rsidRPr="009D36B3">
        <w:rPr>
          <w:rFonts w:ascii="Palatino Linotype" w:hAnsi="Palatino Linotype" w:cs="Arial"/>
          <w:b/>
          <w:i/>
          <w:sz w:val="22"/>
          <w:lang w:eastAsia="es-MX"/>
        </w:rPr>
        <w:t>Clave Única de Registro de Población (CURP).</w:t>
      </w:r>
      <w:r w:rsidRPr="009D36B3">
        <w:rPr>
          <w:rFonts w:ascii="Palatino Linotype" w:hAnsi="Palatino Linotype" w:cs="Arial"/>
          <w:i/>
          <w:sz w:val="22"/>
          <w:lang w:eastAsia="es-MX"/>
        </w:rPr>
        <w:t xml:space="preserve"> </w:t>
      </w:r>
      <w:r w:rsidRPr="009D36B3">
        <w:rPr>
          <w:rFonts w:ascii="Palatino Linotype" w:hAnsi="Palatino Linotype" w:cs="Arial"/>
          <w:b/>
          <w:i/>
          <w:sz w:val="22"/>
          <w:lang w:eastAsia="es-MX"/>
        </w:rPr>
        <w:t>La Clave Única de Registro de Población se integra por datos personales que sólo conciernen al particular titular</w:t>
      </w:r>
      <w:r w:rsidRPr="009D36B3">
        <w:rPr>
          <w:rFonts w:ascii="Palatino Linotype" w:hAnsi="Palatino Linotype" w:cs="Arial"/>
          <w:i/>
          <w:sz w:val="22"/>
          <w:lang w:eastAsia="es-MX"/>
        </w:rPr>
        <w:t xml:space="preserve"> de la misma, </w:t>
      </w:r>
      <w:r w:rsidRPr="009D36B3">
        <w:rPr>
          <w:rFonts w:ascii="Palatino Linotype" w:hAnsi="Palatino Linotype" w:cs="Arial"/>
          <w:b/>
          <w:i/>
          <w:sz w:val="22"/>
          <w:lang w:eastAsia="es-MX"/>
        </w:rPr>
        <w:t>como lo son su nombre, apellidos, fecha de nacimiento, lugar de nacimiento y sexo</w:t>
      </w:r>
      <w:r w:rsidRPr="009D36B3">
        <w:rPr>
          <w:rFonts w:ascii="Palatino Linotype" w:hAnsi="Palatino Linotype" w:cs="Arial"/>
          <w:i/>
          <w:sz w:val="22"/>
          <w:lang w:eastAsia="es-MX"/>
        </w:rPr>
        <w:t xml:space="preserve">. Dichos datos, constituyen información que distingue plenamente a una persona física del resto de los habitantes del país, </w:t>
      </w:r>
      <w:r w:rsidRPr="009D36B3">
        <w:rPr>
          <w:rFonts w:ascii="Palatino Linotype" w:hAnsi="Palatino Linotype" w:cs="Arial"/>
          <w:b/>
          <w:i/>
          <w:sz w:val="22"/>
          <w:lang w:eastAsia="es-MX"/>
        </w:rPr>
        <w:t>por lo que la CURP está considerada como información confidencial</w:t>
      </w:r>
      <w:r w:rsidRPr="009D36B3">
        <w:rPr>
          <w:rFonts w:ascii="Palatino Linotype" w:hAnsi="Palatino Linotype" w:cs="Arial"/>
          <w:i/>
          <w:sz w:val="22"/>
          <w:lang w:eastAsia="es-MX"/>
        </w:rPr>
        <w:t xml:space="preserve">. </w:t>
      </w:r>
    </w:p>
    <w:p w:rsidR="00084F94" w:rsidRPr="009D36B3" w:rsidRDefault="00084F94" w:rsidP="00084F94">
      <w:pPr>
        <w:autoSpaceDE w:val="0"/>
        <w:autoSpaceDN w:val="0"/>
        <w:adjustRightInd w:val="0"/>
        <w:ind w:left="709" w:right="814"/>
        <w:jc w:val="both"/>
        <w:rPr>
          <w:rFonts w:ascii="Palatino Linotype" w:hAnsi="Palatino Linotype" w:cs="Arial"/>
          <w:i/>
          <w:sz w:val="22"/>
          <w:lang w:eastAsia="es-MX"/>
        </w:rPr>
      </w:pPr>
    </w:p>
    <w:p w:rsidR="00084F94" w:rsidRPr="009D36B3" w:rsidRDefault="00084F94" w:rsidP="00084F94">
      <w:pPr>
        <w:autoSpaceDE w:val="0"/>
        <w:autoSpaceDN w:val="0"/>
        <w:adjustRightInd w:val="0"/>
        <w:ind w:left="709" w:right="814"/>
        <w:jc w:val="both"/>
        <w:rPr>
          <w:rFonts w:ascii="Palatino Linotype" w:hAnsi="Palatino Linotype" w:cs="Arial"/>
          <w:bCs/>
          <w:i/>
          <w:sz w:val="22"/>
          <w:lang w:eastAsia="es-MX"/>
        </w:rPr>
      </w:pPr>
      <w:r w:rsidRPr="009D36B3">
        <w:rPr>
          <w:rFonts w:ascii="Palatino Linotype" w:hAnsi="Palatino Linotype" w:cs="Arial"/>
          <w:bCs/>
          <w:i/>
          <w:sz w:val="22"/>
          <w:lang w:eastAsia="es-MX"/>
        </w:rPr>
        <w:t>Resoluciones:</w:t>
      </w:r>
    </w:p>
    <w:p w:rsidR="00084F94" w:rsidRPr="009D36B3" w:rsidRDefault="00084F94" w:rsidP="00084F94">
      <w:pPr>
        <w:autoSpaceDE w:val="0"/>
        <w:autoSpaceDN w:val="0"/>
        <w:adjustRightInd w:val="0"/>
        <w:ind w:left="709" w:right="814"/>
        <w:jc w:val="both"/>
        <w:rPr>
          <w:rFonts w:ascii="Palatino Linotype" w:hAnsi="Palatino Linotype" w:cs="Arial"/>
          <w:bCs/>
          <w:i/>
          <w:sz w:val="22"/>
          <w:lang w:eastAsia="es-MX"/>
        </w:rPr>
      </w:pPr>
      <w:r w:rsidRPr="009D36B3">
        <w:rPr>
          <w:rFonts w:ascii="Palatino Linotype" w:hAnsi="Palatino Linotype" w:cs="Arial"/>
          <w:bCs/>
          <w:i/>
          <w:sz w:val="22"/>
          <w:lang w:eastAsia="es-MX"/>
        </w:rPr>
        <w:t>• RRA 3995/16. Secretaría de la Defensa Nacional. 1 de febrero de 2017. Por unanimidad. Comisionado Ponente Rosendoevgueni Monterrey Chepov.</w:t>
      </w:r>
    </w:p>
    <w:p w:rsidR="00084F94" w:rsidRPr="009D36B3" w:rsidRDefault="00084F94" w:rsidP="00084F94">
      <w:pPr>
        <w:autoSpaceDE w:val="0"/>
        <w:autoSpaceDN w:val="0"/>
        <w:adjustRightInd w:val="0"/>
        <w:ind w:left="709" w:right="814"/>
        <w:jc w:val="both"/>
        <w:rPr>
          <w:rFonts w:ascii="Palatino Linotype" w:hAnsi="Palatino Linotype" w:cs="Arial"/>
          <w:bCs/>
          <w:i/>
          <w:sz w:val="22"/>
          <w:lang w:eastAsia="es-MX"/>
        </w:rPr>
      </w:pPr>
      <w:r w:rsidRPr="009D36B3">
        <w:rPr>
          <w:rFonts w:ascii="Palatino Linotype" w:hAnsi="Palatino Linotype" w:cs="Arial"/>
          <w:bCs/>
          <w:i/>
          <w:sz w:val="22"/>
          <w:lang w:eastAsia="es-MX"/>
        </w:rPr>
        <w:t xml:space="preserve">• RRA 0937/17. Senado de la República. 15 de marzo de 2017. Por unanimidad. Comisionada Ponente </w:t>
      </w:r>
      <w:r w:rsidRPr="009D36B3">
        <w:rPr>
          <w:rFonts w:ascii="Palatino Linotype" w:hAnsi="Palatino Linotype" w:cs="Arial"/>
          <w:i/>
          <w:sz w:val="22"/>
          <w:lang w:eastAsia="es-MX"/>
        </w:rPr>
        <w:t>Ximena</w:t>
      </w:r>
      <w:r w:rsidRPr="009D36B3">
        <w:rPr>
          <w:rFonts w:ascii="Palatino Linotype" w:hAnsi="Palatino Linotype" w:cs="Arial"/>
          <w:bCs/>
          <w:i/>
          <w:sz w:val="22"/>
          <w:lang w:eastAsia="es-MX"/>
        </w:rPr>
        <w:t xml:space="preserve"> Puente de la Mora. </w:t>
      </w:r>
    </w:p>
    <w:p w:rsidR="00084F94" w:rsidRPr="009D36B3" w:rsidRDefault="00084F94" w:rsidP="00084F94">
      <w:pPr>
        <w:autoSpaceDE w:val="0"/>
        <w:autoSpaceDN w:val="0"/>
        <w:adjustRightInd w:val="0"/>
        <w:ind w:left="709" w:right="814"/>
        <w:jc w:val="both"/>
        <w:rPr>
          <w:rFonts w:ascii="Palatino Linotype" w:hAnsi="Palatino Linotype" w:cs="Arial"/>
          <w:i/>
          <w:sz w:val="22"/>
          <w:lang w:eastAsia="es-MX"/>
        </w:rPr>
      </w:pPr>
      <w:r w:rsidRPr="009D36B3">
        <w:rPr>
          <w:rFonts w:ascii="Palatino Linotype" w:hAnsi="Palatino Linotype" w:cs="Arial"/>
          <w:bCs/>
          <w:i/>
          <w:sz w:val="22"/>
          <w:lang w:eastAsia="es-MX"/>
        </w:rPr>
        <w:t xml:space="preserve">• RRA 0478/17. Secretaría de Relaciones Exteriores. 26 de abril de 2017. Por unanimidad. </w:t>
      </w:r>
      <w:r w:rsidRPr="009D36B3">
        <w:rPr>
          <w:rFonts w:ascii="Palatino Linotype" w:hAnsi="Palatino Linotype" w:cs="Arial"/>
          <w:i/>
          <w:sz w:val="22"/>
          <w:lang w:eastAsia="es-MX"/>
        </w:rPr>
        <w:t>Comisionada</w:t>
      </w:r>
      <w:r w:rsidRPr="009D36B3">
        <w:rPr>
          <w:rFonts w:ascii="Palatino Linotype" w:hAnsi="Palatino Linotype" w:cs="Arial"/>
          <w:bCs/>
          <w:i/>
          <w:sz w:val="22"/>
          <w:lang w:eastAsia="es-MX"/>
        </w:rPr>
        <w:t xml:space="preserve"> Ponente Areli Cano Guadiana.</w:t>
      </w:r>
      <w:r w:rsidRPr="009D36B3">
        <w:rPr>
          <w:rFonts w:ascii="Palatino Linotype" w:hAnsi="Palatino Linotype" w:cs="Arial"/>
          <w:i/>
          <w:sz w:val="22"/>
          <w:lang w:eastAsia="es-MX"/>
        </w:rPr>
        <w:t xml:space="preserve">” </w:t>
      </w:r>
      <w:r w:rsidRPr="009D36B3">
        <w:rPr>
          <w:rFonts w:ascii="Palatino Linotype" w:hAnsi="Palatino Linotype" w:cs="Arial"/>
          <w:i/>
          <w:sz w:val="22"/>
        </w:rPr>
        <w:t>(Sic)</w:t>
      </w:r>
    </w:p>
    <w:p w:rsidR="00084F94" w:rsidRPr="009D36B3" w:rsidRDefault="00084F94" w:rsidP="00084F94">
      <w:pPr>
        <w:autoSpaceDE w:val="0"/>
        <w:autoSpaceDN w:val="0"/>
        <w:adjustRightInd w:val="0"/>
        <w:ind w:left="709" w:right="814"/>
        <w:jc w:val="both"/>
        <w:rPr>
          <w:rFonts w:ascii="Palatino Linotype" w:hAnsi="Palatino Linotype" w:cs="Arial"/>
          <w:sz w:val="22"/>
        </w:rPr>
      </w:pPr>
    </w:p>
    <w:p w:rsidR="00084F94" w:rsidRPr="009D36B3" w:rsidRDefault="00084F94" w:rsidP="00084F94">
      <w:pPr>
        <w:autoSpaceDE w:val="0"/>
        <w:autoSpaceDN w:val="0"/>
        <w:adjustRightInd w:val="0"/>
        <w:ind w:left="709" w:right="814"/>
        <w:jc w:val="both"/>
        <w:rPr>
          <w:rFonts w:ascii="Palatino Linotype" w:hAnsi="Palatino Linotype" w:cs="Arial"/>
          <w:sz w:val="22"/>
        </w:rPr>
      </w:pPr>
      <w:r w:rsidRPr="009D36B3">
        <w:rPr>
          <w:rFonts w:ascii="Palatino Linotype" w:hAnsi="Palatino Linotype" w:cs="Arial"/>
          <w:sz w:val="22"/>
        </w:rPr>
        <w:t>(Énfasis añadido)</w:t>
      </w:r>
    </w:p>
    <w:p w:rsidR="00084F94" w:rsidRPr="009D36B3" w:rsidRDefault="00084F94" w:rsidP="00084F94">
      <w:pPr>
        <w:spacing w:line="360" w:lineRule="auto"/>
        <w:jc w:val="both"/>
        <w:rPr>
          <w:rFonts w:ascii="Palatino Linotype" w:hAnsi="Palatino Linotype" w:cs="Arial"/>
          <w:lang w:eastAsia="es-MX"/>
        </w:rPr>
      </w:pPr>
      <w:r w:rsidRPr="009D36B3">
        <w:rPr>
          <w:rFonts w:ascii="Palatino Linotype" w:hAnsi="Palatino Linotype" w:cs="Arial"/>
          <w:lang w:eastAsia="es-MX"/>
        </w:rPr>
        <w:t xml:space="preserve">De lo anterior, se desprende que la </w:t>
      </w:r>
      <w:r w:rsidRPr="009D36B3">
        <w:rPr>
          <w:rFonts w:ascii="Palatino Linotype" w:hAnsi="Palatino Linotype"/>
          <w:lang w:eastAsia="es-MX"/>
        </w:rPr>
        <w:t xml:space="preserve">Clave Única de Registro de Población, </w:t>
      </w:r>
      <w:r w:rsidRPr="009D36B3">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9D36B3">
        <w:rPr>
          <w:rFonts w:ascii="Palatino Linotype" w:hAnsi="Palatino Linotype"/>
          <w:bCs/>
        </w:rPr>
        <w:t>personal</w:t>
      </w:r>
      <w:r w:rsidRPr="009D36B3">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9D36B3">
        <w:rPr>
          <w:rFonts w:ascii="Palatino Linotype" w:hAnsi="Palatino Linotype" w:cs="Arial"/>
        </w:rPr>
        <w:t>4, fracción XI</w:t>
      </w:r>
      <w:r w:rsidRPr="009D36B3">
        <w:rPr>
          <w:rFonts w:ascii="Palatino Linotype" w:hAnsi="Palatino Linotype" w:cs="Arial"/>
          <w:lang w:eastAsia="es-MX"/>
        </w:rPr>
        <w:t xml:space="preserve"> </w:t>
      </w:r>
      <w:r w:rsidRPr="009D36B3">
        <w:rPr>
          <w:rFonts w:ascii="Palatino Linotype" w:hAnsi="Palatino Linotype" w:cs="Arial"/>
        </w:rPr>
        <w:t>de la Ley de Protección de Datos Personales en Posesión de Sujetos Obligados del Estado de México y Municipios</w:t>
      </w:r>
      <w:r w:rsidRPr="009D36B3">
        <w:rPr>
          <w:rFonts w:ascii="Palatino Linotype" w:hAnsi="Palatino Linotype" w:cs="Arial"/>
          <w:lang w:eastAsia="es-MX"/>
        </w:rPr>
        <w:t>.</w:t>
      </w:r>
    </w:p>
    <w:p w:rsidR="00084F94" w:rsidRPr="009D36B3" w:rsidRDefault="00084F94" w:rsidP="00084F94">
      <w:pPr>
        <w:spacing w:line="360" w:lineRule="auto"/>
        <w:jc w:val="both"/>
        <w:rPr>
          <w:rFonts w:ascii="Palatino Linotype" w:hAnsi="Palatino Linotype" w:cs="Arial"/>
          <w:lang w:eastAsia="es-MX"/>
        </w:rPr>
      </w:pPr>
    </w:p>
    <w:p w:rsidR="00084F94" w:rsidRPr="009D36B3" w:rsidRDefault="00084F94" w:rsidP="00084F94">
      <w:pPr>
        <w:spacing w:line="360" w:lineRule="auto"/>
        <w:jc w:val="both"/>
        <w:rPr>
          <w:rFonts w:ascii="Palatino Linotype" w:hAnsi="Palatino Linotype" w:cs="Arial"/>
          <w:lang w:eastAsia="es-MX"/>
        </w:rPr>
      </w:pPr>
      <w:r w:rsidRPr="009D36B3">
        <w:rPr>
          <w:rFonts w:ascii="Palatino Linotype" w:hAnsi="Palatino Linotype" w:cs="Arial"/>
          <w:lang w:eastAsia="es-MX"/>
        </w:rPr>
        <w:t xml:space="preserve">Por cuanto hace a la </w:t>
      </w:r>
      <w:r w:rsidRPr="009D36B3">
        <w:rPr>
          <w:rFonts w:ascii="Palatino Linotype" w:hAnsi="Palatino Linotype" w:cs="Arial"/>
          <w:b/>
        </w:rPr>
        <w:t>Clave de cualquier tipo de seguridad social</w:t>
      </w:r>
      <w:r w:rsidRPr="009D36B3">
        <w:rPr>
          <w:rFonts w:ascii="Palatino Linotype" w:hAnsi="Palatino Linotype" w:cs="Arial"/>
        </w:rPr>
        <w:t xml:space="preserve"> (ISSEMYM, u otros), está integrado por una </w:t>
      </w:r>
      <w:r w:rsidRPr="009D36B3">
        <w:rPr>
          <w:rFonts w:ascii="Palatino Linotype" w:hAnsi="Palatino Linotype" w:cs="Arial"/>
          <w:bCs/>
          <w:lang w:eastAsia="es-MX"/>
        </w:rPr>
        <w:t xml:space="preserve">secuencia de números con los que se identifica a los trabajadores </w:t>
      </w:r>
      <w:r w:rsidRPr="009D36B3">
        <w:rPr>
          <w:rFonts w:ascii="Palatino Linotype" w:hAnsi="Palatino Linotype" w:cs="Arial"/>
          <w:bCs/>
          <w:lang w:eastAsia="es-MX"/>
        </w:rPr>
        <w:lastRenderedPageBreak/>
        <w:t xml:space="preserve">que </w:t>
      </w:r>
      <w:r w:rsidRPr="009D36B3">
        <w:rPr>
          <w:rFonts w:ascii="Palatino Linotype" w:hAnsi="Palatino Linotype"/>
          <w:lang w:eastAsia="es-MX"/>
        </w:rPr>
        <w:t>cubren</w:t>
      </w:r>
      <w:r w:rsidRPr="009D36B3">
        <w:rPr>
          <w:rFonts w:ascii="Palatino Linotype" w:hAnsi="Palatino Linotype" w:cs="Arial"/>
          <w:bCs/>
          <w:lang w:eastAsia="es-MX"/>
        </w:rPr>
        <w:t xml:space="preserve"> las cuotas respectivas, asimismo, lo identifica con la fuente de trabajo; por lo que al ser una clave de </w:t>
      </w:r>
      <w:r w:rsidRPr="009D36B3">
        <w:rPr>
          <w:rFonts w:ascii="Palatino Linotype" w:hAnsi="Palatino Linotype" w:cs="Arial"/>
        </w:rPr>
        <w:t>identificación</w:t>
      </w:r>
      <w:r w:rsidRPr="009D36B3">
        <w:rPr>
          <w:rFonts w:ascii="Palatino Linotype" w:hAnsi="Palatino Linotype" w:cs="Arial"/>
          <w:bCs/>
          <w:lang w:eastAsia="es-MX"/>
        </w:rPr>
        <w:t xml:space="preserve"> de los trabajadores, constituye información confidencial, </w:t>
      </w:r>
      <w:r w:rsidRPr="009D36B3">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D36B3">
        <w:rPr>
          <w:rFonts w:ascii="Palatino Linotype" w:hAnsi="Palatino Linotype" w:cs="Arial"/>
        </w:rPr>
        <w:t>4, fracción XI</w:t>
      </w:r>
      <w:r w:rsidRPr="009D36B3">
        <w:rPr>
          <w:rFonts w:ascii="Palatino Linotype" w:hAnsi="Palatino Linotype" w:cs="Arial"/>
          <w:lang w:eastAsia="es-MX"/>
        </w:rPr>
        <w:t xml:space="preserve"> </w:t>
      </w:r>
      <w:r w:rsidRPr="009D36B3">
        <w:rPr>
          <w:rFonts w:ascii="Palatino Linotype" w:hAnsi="Palatino Linotype" w:cs="Arial"/>
        </w:rPr>
        <w:t>de la Ley de Protección de Datos Personales en Posesión de Sujetos Obligados del Estado de México y Municipios</w:t>
      </w:r>
      <w:r w:rsidRPr="009D36B3">
        <w:rPr>
          <w:rFonts w:ascii="Palatino Linotype" w:hAnsi="Palatino Linotype" w:cs="Arial"/>
          <w:lang w:eastAsia="es-MX"/>
        </w:rPr>
        <w:t>.</w:t>
      </w:r>
    </w:p>
    <w:p w:rsidR="00084F94" w:rsidRPr="009D36B3" w:rsidRDefault="00084F94" w:rsidP="00084F94">
      <w:pPr>
        <w:tabs>
          <w:tab w:val="left" w:pos="851"/>
        </w:tabs>
        <w:spacing w:line="360" w:lineRule="auto"/>
        <w:ind w:left="851" w:right="902"/>
        <w:jc w:val="both"/>
        <w:rPr>
          <w:rFonts w:ascii="Palatino Linotype" w:hAnsi="Palatino Linotype"/>
          <w:i/>
        </w:rPr>
      </w:pPr>
    </w:p>
    <w:p w:rsidR="00084F94" w:rsidRPr="009D36B3" w:rsidRDefault="00084F94" w:rsidP="00084F94">
      <w:pPr>
        <w:spacing w:line="360" w:lineRule="auto"/>
        <w:jc w:val="both"/>
        <w:rPr>
          <w:rFonts w:ascii="Palatino Linotype" w:hAnsi="Palatino Linotype" w:cs="Arial"/>
          <w:lang w:val="es-ES_tradnl"/>
        </w:rPr>
      </w:pPr>
      <w:r w:rsidRPr="009D36B3">
        <w:rPr>
          <w:rFonts w:ascii="Palatino Linotype" w:hAnsi="Palatino Linotype" w:cs="Arial"/>
          <w:lang w:val="es-ES_tradnl"/>
        </w:rPr>
        <w:t xml:space="preserve">Por </w:t>
      </w:r>
      <w:r w:rsidRPr="009D36B3">
        <w:rPr>
          <w:rFonts w:ascii="Palatino Linotype" w:hAnsi="Palatino Linotype" w:cs="Arial"/>
          <w:lang w:eastAsia="es-MX"/>
        </w:rPr>
        <w:t>ende</w:t>
      </w:r>
      <w:r w:rsidRPr="009D36B3">
        <w:rPr>
          <w:rFonts w:ascii="Palatino Linotype" w:hAnsi="Palatino Linotype" w:cs="Arial"/>
          <w:lang w:val="es-ES_tradnl"/>
        </w:rPr>
        <w:t xml:space="preserve">, </w:t>
      </w:r>
      <w:r w:rsidRPr="009D36B3">
        <w:rPr>
          <w:rFonts w:ascii="Palatino Linotype" w:hAnsi="Palatino Linotype" w:cs="Arial"/>
          <w:b/>
          <w:lang w:val="es-ES_tradnl"/>
        </w:rPr>
        <w:t>EL SUJETO OBLIGADO</w:t>
      </w:r>
      <w:r w:rsidRPr="009D36B3">
        <w:rPr>
          <w:rFonts w:ascii="Palatino Linotype" w:hAnsi="Palatino Linotype" w:cs="Arial"/>
          <w:lang w:val="es-ES_tradnl"/>
        </w:rPr>
        <w:t xml:space="preserve"> debe testar los datos confidenciales, sin pasar por alto que la clasificación respectiva tiene </w:t>
      </w:r>
      <w:r w:rsidRPr="009D36B3">
        <w:rPr>
          <w:rFonts w:ascii="Palatino Linotype" w:hAnsi="Palatino Linotype" w:cs="Arial"/>
        </w:rPr>
        <w:t>que</w:t>
      </w:r>
      <w:r w:rsidRPr="009D36B3">
        <w:rPr>
          <w:rFonts w:ascii="Palatino Linotype" w:hAnsi="Palatino Linotype" w:cs="Arial"/>
          <w:lang w:val="es-ES_tradnl"/>
        </w:rPr>
        <w:t xml:space="preserve"> cumplirse a través de la forma y formalidades que la Ley impone; </w:t>
      </w:r>
      <w:r w:rsidRPr="009D36B3">
        <w:rPr>
          <w:rFonts w:ascii="Palatino Linotype" w:hAnsi="Palatino Linotype" w:cs="Arial"/>
        </w:rPr>
        <w:t>es</w:t>
      </w:r>
      <w:r w:rsidRPr="009D36B3">
        <w:rPr>
          <w:rFonts w:ascii="Palatino Linotype" w:hAnsi="Palatino Linotype" w:cs="Arial"/>
          <w:lang w:val="es-ES_tradnl"/>
        </w:rPr>
        <w:t xml:space="preserve"> decir, mediante Acuerdo debidamente fundado y motivado, en </w:t>
      </w:r>
      <w:r w:rsidRPr="009D36B3">
        <w:rPr>
          <w:rFonts w:ascii="Palatino Linotype" w:hAnsi="Palatino Linotype" w:cs="Arial"/>
          <w:noProof/>
          <w:lang w:eastAsia="es-MX"/>
        </w:rPr>
        <w:t>términos</w:t>
      </w:r>
      <w:r w:rsidRPr="009D36B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antes insertos y que se tiene por reproducidos. </w:t>
      </w:r>
    </w:p>
    <w:p w:rsidR="00084F94" w:rsidRPr="009D36B3" w:rsidRDefault="00084F94" w:rsidP="00084F94">
      <w:pPr>
        <w:spacing w:line="360" w:lineRule="auto"/>
        <w:jc w:val="both"/>
        <w:rPr>
          <w:rFonts w:ascii="Palatino Linotype" w:hAnsi="Palatino Linotype" w:cs="Arial"/>
          <w:lang w:eastAsia="es-MX"/>
        </w:rPr>
      </w:pPr>
    </w:p>
    <w:p w:rsidR="00FF281D" w:rsidRPr="009D36B3" w:rsidRDefault="00084F94" w:rsidP="000B4083">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rPr>
      </w:pPr>
      <w:r w:rsidRPr="009D36B3">
        <w:rPr>
          <w:rFonts w:ascii="Palatino Linotype" w:hAnsi="Palatino Linotype" w:cs="Arial"/>
        </w:rPr>
        <w:t>Por lo tanto,</w:t>
      </w:r>
      <w:r w:rsidRPr="009D36B3">
        <w:rPr>
          <w:rFonts w:ascii="Palatino Linotype" w:hAnsi="Palatino Linotype"/>
        </w:rPr>
        <w:t xml:space="preserve"> es importante referir que </w:t>
      </w:r>
      <w:r w:rsidRPr="009D36B3">
        <w:rPr>
          <w:rFonts w:ascii="Palatino Linotype" w:hAnsi="Palatino Linotype"/>
          <w:b/>
        </w:rPr>
        <w:t>EL SUJETO OBLIGADO</w:t>
      </w:r>
      <w:r w:rsidRPr="009D36B3">
        <w:rPr>
          <w:rFonts w:ascii="Palatino Linotype" w:hAnsi="Palatino Linotype"/>
        </w:rPr>
        <w:t xml:space="preserve"> deberá seguir el procedimiento legal establecido para su </w:t>
      </w:r>
      <w:r w:rsidRPr="009D36B3">
        <w:rPr>
          <w:rFonts w:ascii="Palatino Linotype" w:hAnsi="Palatino Linotype"/>
          <w:lang w:eastAsia="es-MX"/>
        </w:rPr>
        <w:t>clasificación</w:t>
      </w:r>
      <w:r w:rsidRPr="009D36B3">
        <w:rPr>
          <w:rFonts w:ascii="Palatino Linotype" w:hAnsi="Palatino Linotype"/>
        </w:rPr>
        <w:t>, esto es, que su Comité de</w:t>
      </w:r>
      <w:r w:rsidRPr="009D36B3">
        <w:rPr>
          <w:rFonts w:ascii="Palatino Linotype" w:hAnsi="Palatino Linotype" w:cs="Arial"/>
        </w:rPr>
        <w:t xml:space="preserve"> Transparencia emita un Acuerdo de Clasificación que cumpla con las formalidades previstas, antes citadas</w:t>
      </w:r>
      <w:r w:rsidRPr="009D36B3">
        <w:rPr>
          <w:rFonts w:ascii="Palatino Linotype" w:hAnsi="Palatino Linotype" w:cs="Arial"/>
          <w:b/>
        </w:rPr>
        <w:t xml:space="preserve"> </w:t>
      </w:r>
      <w:r w:rsidRPr="009D36B3">
        <w:rPr>
          <w:rFonts w:ascii="Palatino Linotype" w:hAnsi="Palatino Linotype" w:cs="Arial"/>
        </w:rPr>
        <w:t xml:space="preserve">que lo sustente, en el </w:t>
      </w:r>
      <w:r w:rsidRPr="009D36B3">
        <w:rPr>
          <w:rFonts w:ascii="Palatino Linotype" w:hAnsi="Palatino Linotype" w:cs="Arial"/>
          <w:lang w:eastAsia="es-MX"/>
        </w:rPr>
        <w:t>que</w:t>
      </w:r>
      <w:r w:rsidRPr="009D36B3">
        <w:rPr>
          <w:rFonts w:ascii="Palatino Linotype" w:hAnsi="Palatino Linotype" w:cs="Arial"/>
        </w:rPr>
        <w:t xml:space="preserve"> se expongan los fundamentos y razones que llevaron a la autoridad a testar, suprimir o eliminar datos de dicho soporte </w:t>
      </w:r>
      <w:r w:rsidRPr="009D36B3">
        <w:rPr>
          <w:rFonts w:ascii="Palatino Linotype" w:hAnsi="Palatino Linotype" w:cs="Arial"/>
        </w:rPr>
        <w:lastRenderedPageBreak/>
        <w:t xml:space="preserve">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sidR="000B4083" w:rsidRPr="009D36B3">
        <w:rPr>
          <w:rFonts w:ascii="Palatino Linotype" w:hAnsi="Palatino Linotype" w:cs="Arial"/>
        </w:rPr>
        <w:t>la información del solicitante.</w:t>
      </w:r>
    </w:p>
    <w:p w:rsidR="000B4083" w:rsidRPr="009D36B3" w:rsidRDefault="000B4083" w:rsidP="000B4083">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rPr>
      </w:pPr>
    </w:p>
    <w:p w:rsidR="00D370C5" w:rsidRPr="009D36B3" w:rsidRDefault="005A2341" w:rsidP="00D370C5">
      <w:pPr>
        <w:spacing w:line="360" w:lineRule="auto"/>
        <w:jc w:val="both"/>
        <w:rPr>
          <w:rFonts w:ascii="Palatino Linotype" w:hAnsi="Palatino Linotype" w:cs="Arial"/>
          <w:color w:val="000000" w:themeColor="text1"/>
        </w:rPr>
      </w:pPr>
      <w:r w:rsidRPr="009D36B3">
        <w:rPr>
          <w:rFonts w:ascii="Palatino Linotype" w:hAnsi="Palatino Linotype" w:cs="Arial"/>
          <w:color w:val="000000" w:themeColor="text1"/>
        </w:rPr>
        <w:t>N</w:t>
      </w:r>
      <w:r w:rsidR="00D370C5" w:rsidRPr="009D36B3">
        <w:rPr>
          <w:rFonts w:ascii="Palatino Linotype" w:hAnsi="Palatino Linotype" w:cs="Arial"/>
          <w:color w:val="000000" w:themeColor="text1"/>
        </w:rPr>
        <w:t xml:space="preserve">o pasa desapercibido de este Órgano Garante que, </w:t>
      </w:r>
      <w:r w:rsidR="00D370C5" w:rsidRPr="009D36B3">
        <w:rPr>
          <w:rFonts w:ascii="Palatino Linotype" w:hAnsi="Palatino Linotype" w:cs="Arial"/>
          <w:b/>
          <w:color w:val="000000" w:themeColor="text1"/>
        </w:rPr>
        <w:t>EL SUJETO OBLIGADO</w:t>
      </w:r>
      <w:r w:rsidR="00EF3B2F" w:rsidRPr="009D36B3">
        <w:rPr>
          <w:rFonts w:ascii="Palatino Linotype" w:hAnsi="Palatino Linotype" w:cs="Arial"/>
          <w:color w:val="000000" w:themeColor="text1"/>
        </w:rPr>
        <w:t xml:space="preserve"> no realizó la versión pública de </w:t>
      </w:r>
      <w:r w:rsidR="00D370C5" w:rsidRPr="009D36B3">
        <w:rPr>
          <w:rFonts w:ascii="Palatino Linotype" w:hAnsi="Palatino Linotype" w:cs="Arial"/>
          <w:color w:val="000000" w:themeColor="text1"/>
        </w:rPr>
        <w:t>los documentos entregados en respuesta</w:t>
      </w:r>
      <w:r w:rsidR="00EF3B2F" w:rsidRPr="009D36B3">
        <w:rPr>
          <w:rFonts w:ascii="Palatino Linotype" w:hAnsi="Palatino Linotype" w:cs="Arial"/>
          <w:color w:val="000000" w:themeColor="text1"/>
        </w:rPr>
        <w:t>, remitiendo sin testar datos personales concernientes a lo</w:t>
      </w:r>
      <w:r w:rsidR="00FF281D" w:rsidRPr="009D36B3">
        <w:rPr>
          <w:rFonts w:ascii="Palatino Linotype" w:hAnsi="Palatino Linotype" w:cs="Arial"/>
          <w:color w:val="000000" w:themeColor="text1"/>
        </w:rPr>
        <w:t xml:space="preserve">s Servidores, estos se encuentran dentro de los archivos con nombres </w:t>
      </w:r>
      <w:r w:rsidR="0078557D" w:rsidRPr="009D36B3">
        <w:rPr>
          <w:rFonts w:ascii="Palatino Linotype" w:hAnsi="Palatino Linotype"/>
          <w:b/>
          <w:i/>
        </w:rPr>
        <w:t>ultimo grado de estudios ecologia012.pdf</w:t>
      </w:r>
      <w:r w:rsidR="00FF281D" w:rsidRPr="009D36B3">
        <w:rPr>
          <w:rFonts w:ascii="Palatino Linotype" w:hAnsi="Palatino Linotype"/>
          <w:b/>
          <w:i/>
        </w:rPr>
        <w:t>,</w:t>
      </w:r>
      <w:r w:rsidR="006C7B01" w:rsidRPr="009D36B3">
        <w:t xml:space="preserve"> </w:t>
      </w:r>
      <w:r w:rsidR="006C7B01" w:rsidRPr="009D36B3">
        <w:rPr>
          <w:rFonts w:ascii="Palatino Linotype" w:hAnsi="Palatino Linotype"/>
          <w:b/>
          <w:i/>
        </w:rPr>
        <w:t xml:space="preserve">evelin (1).pdf, CV SECRETARIO DEL AYUNTAMIENTO001.pdf </w:t>
      </w:r>
      <w:r w:rsidR="00FF281D" w:rsidRPr="009D36B3">
        <w:rPr>
          <w:rFonts w:ascii="Palatino Linotype" w:hAnsi="Palatino Linotype"/>
          <w:b/>
          <w:i/>
        </w:rPr>
        <w:t xml:space="preserve"> </w:t>
      </w:r>
      <w:r w:rsidR="00FF281D" w:rsidRPr="009D36B3">
        <w:rPr>
          <w:rFonts w:ascii="Palatino Linotype" w:hAnsi="Palatino Linotype"/>
        </w:rPr>
        <w:t xml:space="preserve">datos tales como </w:t>
      </w:r>
      <w:r w:rsidR="0078557D" w:rsidRPr="009D36B3">
        <w:rPr>
          <w:rFonts w:ascii="Palatino Linotype" w:hAnsi="Palatino Linotype"/>
        </w:rPr>
        <w:t>calificaciones con las cuales se acredita un grado de estudios,</w:t>
      </w:r>
      <w:r w:rsidR="006C7B01" w:rsidRPr="009D36B3">
        <w:rPr>
          <w:rFonts w:ascii="Palatino Linotype" w:hAnsi="Palatino Linotype"/>
        </w:rPr>
        <w:t xml:space="preserve"> estado civil, referencias de particulares y domicilios personales</w:t>
      </w:r>
      <w:r w:rsidR="00FF281D" w:rsidRPr="009D36B3">
        <w:rPr>
          <w:rFonts w:ascii="Palatino Linotype" w:hAnsi="Palatino Linotype"/>
          <w:b/>
          <w:i/>
        </w:rPr>
        <w:t xml:space="preserve"> </w:t>
      </w:r>
      <w:r w:rsidR="00D370C5" w:rsidRPr="009D36B3">
        <w:rPr>
          <w:rFonts w:ascii="Palatino Linotype" w:hAnsi="Palatino Linotype" w:cs="Arial"/>
          <w:color w:val="000000" w:themeColor="text1"/>
        </w:rPr>
        <w:t xml:space="preserve"> lo que podría tratarse de incumplimientos a la Ley de Transparencia y Acceso a la Información Pública del Estado de México y Municipios en términos de lo que dispone el artículo 190, por lo que deberá comunicarse al Órgano Interno de Control para que en ejercicio de sus atribuciones resuelva en consecuencia.</w:t>
      </w:r>
    </w:p>
    <w:p w:rsidR="001E047C" w:rsidRPr="009D36B3" w:rsidRDefault="001E047C" w:rsidP="00D370C5">
      <w:pPr>
        <w:spacing w:line="360" w:lineRule="auto"/>
        <w:jc w:val="both"/>
        <w:rPr>
          <w:rFonts w:ascii="Palatino Linotype" w:hAnsi="Palatino Linotype" w:cs="Arial"/>
          <w:color w:val="000000" w:themeColor="text1"/>
        </w:rPr>
      </w:pPr>
    </w:p>
    <w:p w:rsidR="001E047C" w:rsidRPr="009D36B3" w:rsidRDefault="001E047C" w:rsidP="001E047C">
      <w:pPr>
        <w:spacing w:before="100" w:beforeAutospacing="1" w:after="100" w:afterAutospacing="1" w:line="360" w:lineRule="auto"/>
        <w:jc w:val="both"/>
        <w:rPr>
          <w:rFonts w:ascii="Palatino Linotype" w:hAnsi="Palatino Linotype"/>
        </w:rPr>
      </w:pPr>
      <w:r w:rsidRPr="009D36B3">
        <w:rPr>
          <w:rFonts w:ascii="Palatino Linotype" w:hAnsi="Palatino Linotype"/>
        </w:rPr>
        <w:t xml:space="preserve">Por otra parte, se advierte dentro del expediente electrónico del SAIMEX que la solicitud de acceso a la información pública no fue turnada a todas las áreas competentes del </w:t>
      </w:r>
      <w:r w:rsidRPr="009D36B3">
        <w:rPr>
          <w:rFonts w:ascii="Palatino Linotype" w:hAnsi="Palatino Linotype"/>
          <w:b/>
        </w:rPr>
        <w:t>SUJETO OBLIGADO</w:t>
      </w:r>
      <w:r w:rsidRPr="009D36B3">
        <w:rPr>
          <w:rFonts w:ascii="Palatino Linotype" w:hAnsi="Palatino Linotype"/>
        </w:rPr>
        <w:t>, por lo que contraviene el siguiente precepto.</w:t>
      </w:r>
    </w:p>
    <w:p w:rsidR="001E047C" w:rsidRPr="009D36B3" w:rsidRDefault="001E047C" w:rsidP="001E047C">
      <w:pPr>
        <w:spacing w:before="100" w:beforeAutospacing="1" w:after="100" w:afterAutospacing="1" w:line="360" w:lineRule="auto"/>
        <w:ind w:left="709" w:right="850"/>
        <w:jc w:val="both"/>
        <w:rPr>
          <w:rFonts w:ascii="Palatino Linotype" w:hAnsi="Palatino Linotype"/>
          <w:i/>
          <w:sz w:val="22"/>
        </w:rPr>
      </w:pPr>
      <w:r w:rsidRPr="009D36B3">
        <w:rPr>
          <w:rFonts w:ascii="Palatino Linotype" w:hAnsi="Palatino Linotype"/>
          <w:b/>
          <w:i/>
          <w:sz w:val="22"/>
        </w:rPr>
        <w:lastRenderedPageBreak/>
        <w:t>Artículo 162.</w:t>
      </w:r>
      <w:r w:rsidRPr="009D36B3">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E047C" w:rsidRPr="009D36B3" w:rsidRDefault="001E047C" w:rsidP="001E047C">
      <w:pPr>
        <w:spacing w:before="100" w:beforeAutospacing="1" w:after="100" w:afterAutospacing="1" w:line="360" w:lineRule="auto"/>
        <w:jc w:val="both"/>
        <w:rPr>
          <w:rFonts w:ascii="Palatino Linotype" w:hAnsi="Palatino Linotype"/>
        </w:rPr>
      </w:pPr>
      <w:r w:rsidRPr="009D36B3">
        <w:rPr>
          <w:rFonts w:ascii="Palatino Linotype" w:hAnsi="Palatino Linotype"/>
        </w:rPr>
        <w:t>Conforme al precepto legal referido,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 con el objeto de que se pronuncien respecto de la información y en consecuencia, otorgar certeza jurídica al particular, de conformidad con lo señalado en el artículo 9, fracción I de la Ley de Transparencia y Acceso a la Información Pública del Estado de Mexica y Municipios, que establece:</w:t>
      </w:r>
    </w:p>
    <w:p w:rsidR="001E047C" w:rsidRPr="009D36B3" w:rsidRDefault="001E047C" w:rsidP="001E047C">
      <w:pPr>
        <w:spacing w:before="100" w:beforeAutospacing="1" w:after="100" w:afterAutospacing="1"/>
        <w:ind w:left="709" w:right="850"/>
        <w:jc w:val="both"/>
        <w:rPr>
          <w:rFonts w:ascii="Palatino Linotype" w:hAnsi="Palatino Linotype"/>
          <w:i/>
          <w:sz w:val="22"/>
        </w:rPr>
      </w:pPr>
      <w:r w:rsidRPr="009D36B3">
        <w:rPr>
          <w:rFonts w:ascii="Palatino Linotype" w:hAnsi="Palatino Linotype"/>
          <w:b/>
          <w:i/>
          <w:sz w:val="22"/>
        </w:rPr>
        <w:t>“Artículo 9.</w:t>
      </w:r>
      <w:r w:rsidRPr="009D36B3">
        <w:rPr>
          <w:rFonts w:ascii="Palatino Linotype" w:hAnsi="Palatino Linotype"/>
          <w:i/>
          <w:sz w:val="22"/>
        </w:rPr>
        <w:t xml:space="preserve"> El Instituto deberá regir su funcionamiento de acuerdo a los siguientes principios:</w:t>
      </w:r>
    </w:p>
    <w:p w:rsidR="001E047C" w:rsidRPr="009D36B3" w:rsidRDefault="001E047C" w:rsidP="001E047C">
      <w:pPr>
        <w:spacing w:before="100" w:beforeAutospacing="1" w:after="100" w:afterAutospacing="1"/>
        <w:ind w:left="709" w:right="757"/>
        <w:jc w:val="both"/>
        <w:rPr>
          <w:rFonts w:ascii="Palatino Linotype" w:hAnsi="Palatino Linotype"/>
        </w:rPr>
      </w:pPr>
      <w:r w:rsidRPr="009D36B3">
        <w:rPr>
          <w:rFonts w:ascii="Palatino Linotype" w:hAnsi="Palatino Linotype"/>
          <w:i/>
          <w:sz w:val="22"/>
        </w:rPr>
        <w:t>I.</w:t>
      </w:r>
      <w:r w:rsidRPr="009D36B3">
        <w:rPr>
          <w:rFonts w:ascii="Palatino Linotype" w:hAnsi="Palatino Linotype"/>
          <w:i/>
          <w:sz w:val="22"/>
        </w:rPr>
        <w:tab/>
        <w:t>Certeza: Principio que otorga seguridad y certidumbre jurídica a los particulares, en virtud de que permite conocer si las acciones del Instituto son apegadas a derecho y garantiza que los procedimientos sean completamente verificables, fidedignos y confiables;</w:t>
      </w:r>
    </w:p>
    <w:p w:rsidR="00EF3B2F" w:rsidRPr="009D36B3" w:rsidRDefault="001E047C" w:rsidP="001E047C">
      <w:pPr>
        <w:spacing w:before="100" w:beforeAutospacing="1" w:after="100" w:afterAutospacing="1"/>
        <w:ind w:left="709" w:right="757"/>
        <w:jc w:val="both"/>
        <w:rPr>
          <w:rFonts w:ascii="Palatino Linotype" w:hAnsi="Palatino Linotype"/>
          <w:sz w:val="16"/>
          <w:szCs w:val="16"/>
        </w:rPr>
      </w:pPr>
      <w:r w:rsidRPr="009D36B3">
        <w:rPr>
          <w:rFonts w:ascii="Palatino Linotype" w:hAnsi="Palatino Linotype"/>
        </w:rPr>
        <w:t>…”</w:t>
      </w:r>
    </w:p>
    <w:p w:rsidR="00003565" w:rsidRPr="009D36B3" w:rsidRDefault="00003565" w:rsidP="00A5677D">
      <w:pPr>
        <w:widowControl w:val="0"/>
        <w:autoSpaceDE w:val="0"/>
        <w:autoSpaceDN w:val="0"/>
        <w:adjustRightInd w:val="0"/>
        <w:spacing w:line="360" w:lineRule="auto"/>
        <w:jc w:val="both"/>
        <w:rPr>
          <w:rFonts w:ascii="Palatino Linotype" w:eastAsia="Calibri" w:hAnsi="Palatino Linotype" w:cs="Arial"/>
        </w:rPr>
      </w:pPr>
      <w:r w:rsidRPr="009D36B3">
        <w:rPr>
          <w:rFonts w:ascii="Palatino Linotype" w:eastAsia="Calibri" w:hAnsi="Palatino Linotype" w:cs="Arial"/>
        </w:rPr>
        <w:t xml:space="preserve">Finalmente y del análisis expuesto en la presente resolución, este Instituto considera que resultan </w:t>
      </w:r>
      <w:r w:rsidRPr="009D36B3">
        <w:rPr>
          <w:rFonts w:ascii="Palatino Linotype" w:eastAsia="Calibri" w:hAnsi="Palatino Linotype" w:cs="Arial"/>
          <w:b/>
        </w:rPr>
        <w:t>fundadas</w:t>
      </w:r>
      <w:r w:rsidRPr="009D36B3">
        <w:rPr>
          <w:rFonts w:ascii="Palatino Linotype" w:eastAsia="Calibri" w:hAnsi="Palatino Linotype" w:cs="Arial"/>
        </w:rPr>
        <w:t xml:space="preserve"> las razones o motivos de inconformidad expuestos por </w:t>
      </w:r>
      <w:r w:rsidR="004B6E7B" w:rsidRPr="009D36B3">
        <w:rPr>
          <w:rFonts w:ascii="Palatino Linotype" w:eastAsia="Calibri" w:hAnsi="Palatino Linotype" w:cs="Arial"/>
          <w:b/>
        </w:rPr>
        <w:t>EL</w:t>
      </w:r>
      <w:r w:rsidRPr="009D36B3">
        <w:rPr>
          <w:rFonts w:ascii="Palatino Linotype" w:eastAsia="Calibri" w:hAnsi="Palatino Linotype" w:cs="Arial"/>
          <w:b/>
        </w:rPr>
        <w:t xml:space="preserve"> RECURRENTE</w:t>
      </w:r>
      <w:r w:rsidRPr="009D36B3">
        <w:rPr>
          <w:rFonts w:ascii="Palatino Linotype" w:eastAsia="Calibri" w:hAnsi="Palatino Linotype" w:cs="Arial"/>
        </w:rPr>
        <w:t xml:space="preserve">, al actualizarse la fracción V del artículo 179 de la Ley de Transparencia </w:t>
      </w:r>
      <w:r w:rsidR="00B53E27" w:rsidRPr="009D36B3">
        <w:rPr>
          <w:rFonts w:ascii="Palatino Linotype" w:eastAsia="Calibri" w:hAnsi="Palatino Linotype" w:cs="Arial"/>
        </w:rPr>
        <w:t xml:space="preserve">y Acceso a la Información Pública del Estado de México y Municipios; por lo que, se determina procedente </w:t>
      </w:r>
      <w:r w:rsidR="00B53E27" w:rsidRPr="009D36B3">
        <w:rPr>
          <w:rFonts w:ascii="Palatino Linotype" w:eastAsia="Calibri" w:hAnsi="Palatino Linotype" w:cs="Arial"/>
          <w:b/>
        </w:rPr>
        <w:t xml:space="preserve">MODIFICAR </w:t>
      </w:r>
      <w:r w:rsidR="00B53E27" w:rsidRPr="009D36B3">
        <w:rPr>
          <w:rFonts w:ascii="Palatino Linotype" w:eastAsia="Calibri" w:hAnsi="Palatino Linotype" w:cs="Arial"/>
        </w:rPr>
        <w:t xml:space="preserve">la respuesta del </w:t>
      </w:r>
      <w:r w:rsidR="00B53E27" w:rsidRPr="009D36B3">
        <w:rPr>
          <w:rFonts w:ascii="Palatino Linotype" w:eastAsia="Calibri" w:hAnsi="Palatino Linotype" w:cs="Arial"/>
          <w:b/>
        </w:rPr>
        <w:t>SUJETO OBLIGADO.</w:t>
      </w:r>
    </w:p>
    <w:p w:rsidR="00003565" w:rsidRPr="009D36B3" w:rsidRDefault="00003565" w:rsidP="00A5677D">
      <w:pPr>
        <w:widowControl w:val="0"/>
        <w:autoSpaceDE w:val="0"/>
        <w:autoSpaceDN w:val="0"/>
        <w:adjustRightInd w:val="0"/>
        <w:spacing w:line="360" w:lineRule="auto"/>
        <w:jc w:val="both"/>
        <w:rPr>
          <w:rFonts w:ascii="Palatino Linotype" w:eastAsia="Calibri" w:hAnsi="Palatino Linotype" w:cs="Arial"/>
        </w:rPr>
      </w:pPr>
    </w:p>
    <w:p w:rsidR="00BB20E9" w:rsidRPr="009D36B3" w:rsidRDefault="00A5677D" w:rsidP="004B6E7B">
      <w:pPr>
        <w:widowControl w:val="0"/>
        <w:autoSpaceDE w:val="0"/>
        <w:autoSpaceDN w:val="0"/>
        <w:adjustRightInd w:val="0"/>
        <w:spacing w:line="360" w:lineRule="auto"/>
        <w:jc w:val="both"/>
        <w:rPr>
          <w:rFonts w:ascii="Palatino Linotype" w:eastAsia="Calibri" w:hAnsi="Palatino Linotype" w:cs="Arial"/>
        </w:rPr>
      </w:pPr>
      <w:r w:rsidRPr="009D36B3">
        <w:rPr>
          <w:rFonts w:ascii="Palatino Linotype" w:eastAsia="Calibri" w:hAnsi="Palatino Linotype" w:cs="Arial"/>
        </w:rPr>
        <w:lastRenderedPageBreak/>
        <w:t xml:space="preserve">Así, con </w:t>
      </w:r>
      <w:r w:rsidRPr="009D36B3">
        <w:rPr>
          <w:rFonts w:ascii="Palatino Linotype" w:hAnsi="Palatino Linotype" w:cs="Arial"/>
        </w:rPr>
        <w:t>fundamento</w:t>
      </w:r>
      <w:r w:rsidRPr="009D36B3">
        <w:rPr>
          <w:rFonts w:ascii="Palatino Linotype" w:eastAsia="Calibri" w:hAnsi="Palatino Linotype" w:cs="Arial"/>
        </w:rPr>
        <w:t xml:space="preserve"> en lo prescrito en los artículos 5 párrafos vigésimo, vigésimo primero y vigésimo segundo fracciones IV y V de la Constitución Política del Estado Libre y Soberano de México; </w:t>
      </w:r>
      <w:r w:rsidRPr="009D36B3">
        <w:rPr>
          <w:rFonts w:ascii="Palatino Linotype" w:hAnsi="Palatino Linotype"/>
        </w:rPr>
        <w:t>2</w:t>
      </w:r>
      <w:r w:rsidR="00B35964" w:rsidRPr="009D36B3">
        <w:rPr>
          <w:rFonts w:ascii="Palatino Linotype" w:hAnsi="Palatino Linotype"/>
        </w:rPr>
        <w:t>,</w:t>
      </w:r>
      <w:r w:rsidRPr="009D36B3">
        <w:rPr>
          <w:rFonts w:ascii="Palatino Linotype" w:hAnsi="Palatino Linotype"/>
        </w:rPr>
        <w:t xml:space="preserve"> fracción II, 29, 36</w:t>
      </w:r>
      <w:r w:rsidR="00B35964" w:rsidRPr="009D36B3">
        <w:rPr>
          <w:rFonts w:ascii="Palatino Linotype" w:hAnsi="Palatino Linotype"/>
        </w:rPr>
        <w:t>,</w:t>
      </w:r>
      <w:r w:rsidRPr="009D36B3">
        <w:rPr>
          <w:rFonts w:ascii="Palatino Linotype" w:hAnsi="Palatino Linotype"/>
        </w:rPr>
        <w:t xml:space="preserve"> fracciones I y II, 176, 178, 179, 181, 185</w:t>
      </w:r>
      <w:r w:rsidR="00B35964" w:rsidRPr="009D36B3">
        <w:rPr>
          <w:rFonts w:ascii="Palatino Linotype" w:hAnsi="Palatino Linotype"/>
        </w:rPr>
        <w:t xml:space="preserve">, </w:t>
      </w:r>
      <w:r w:rsidRPr="009D36B3">
        <w:rPr>
          <w:rFonts w:ascii="Palatino Linotype" w:hAnsi="Palatino Linotype"/>
        </w:rPr>
        <w:t>fracción I, 186 y 188</w:t>
      </w:r>
      <w:r w:rsidRPr="009D36B3">
        <w:rPr>
          <w:rFonts w:ascii="Palatino Linotype" w:eastAsia="Calibri" w:hAnsi="Palatino Linotype" w:cs="Arial"/>
        </w:rPr>
        <w:t xml:space="preserve"> de la Ley de Transparencia y Acceso a la Información Pública del Estado de México y Municipios, este Pleno:</w:t>
      </w:r>
    </w:p>
    <w:p w:rsidR="00BB20E9" w:rsidRPr="009D36B3" w:rsidRDefault="00BB20E9" w:rsidP="00DB76A7">
      <w:pPr>
        <w:spacing w:before="240" w:after="240" w:line="360" w:lineRule="auto"/>
        <w:jc w:val="both"/>
        <w:rPr>
          <w:rFonts w:ascii="Palatino Linotype" w:eastAsia="Calibri" w:hAnsi="Palatino Linotype" w:cs="Arial"/>
        </w:rPr>
      </w:pPr>
    </w:p>
    <w:p w:rsidR="00DB76A7" w:rsidRPr="009D36B3" w:rsidRDefault="00DB76A7" w:rsidP="00DB76A7">
      <w:pPr>
        <w:spacing w:before="100" w:beforeAutospacing="1" w:after="100" w:afterAutospacing="1" w:line="360" w:lineRule="auto"/>
        <w:jc w:val="center"/>
        <w:rPr>
          <w:rFonts w:ascii="Palatino Linotype" w:hAnsi="Palatino Linotype" w:cs="Arial"/>
          <w:b/>
          <w:spacing w:val="60"/>
          <w:sz w:val="28"/>
          <w:szCs w:val="28"/>
          <w:lang w:val="pt-BR"/>
        </w:rPr>
      </w:pPr>
      <w:r w:rsidRPr="009D36B3">
        <w:rPr>
          <w:rFonts w:ascii="Palatino Linotype" w:hAnsi="Palatino Linotype" w:cs="Arial"/>
          <w:b/>
          <w:spacing w:val="60"/>
          <w:sz w:val="28"/>
          <w:szCs w:val="28"/>
          <w:lang w:val="pt-BR"/>
        </w:rPr>
        <w:t>RESUELVE</w:t>
      </w:r>
    </w:p>
    <w:p w:rsidR="00DB76A7" w:rsidRPr="009D36B3" w:rsidRDefault="00DB76A7" w:rsidP="00DB76A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D36B3">
        <w:rPr>
          <w:rFonts w:ascii="Palatino Linotype" w:hAnsi="Palatino Linotype" w:cs="Arial"/>
          <w:b/>
          <w:sz w:val="28"/>
          <w:szCs w:val="28"/>
        </w:rPr>
        <w:t>PRIMERO.</w:t>
      </w:r>
      <w:r w:rsidRPr="009D36B3">
        <w:rPr>
          <w:rFonts w:ascii="Palatino Linotype" w:hAnsi="Palatino Linotype" w:cs="Arial"/>
        </w:rPr>
        <w:t xml:space="preserve"> Resultan</w:t>
      </w:r>
      <w:r w:rsidR="004B6E7B" w:rsidRPr="009D36B3">
        <w:rPr>
          <w:rFonts w:ascii="Palatino Linotype" w:hAnsi="Palatino Linotype" w:cs="Arial"/>
        </w:rPr>
        <w:t xml:space="preserve"> </w:t>
      </w:r>
      <w:r w:rsidR="00B53E27" w:rsidRPr="009D36B3">
        <w:rPr>
          <w:rFonts w:ascii="Palatino Linotype" w:hAnsi="Palatino Linotype" w:cs="Arial"/>
        </w:rPr>
        <w:t xml:space="preserve"> </w:t>
      </w:r>
      <w:r w:rsidRPr="009D36B3">
        <w:rPr>
          <w:rFonts w:ascii="Palatino Linotype" w:hAnsi="Palatino Linotype" w:cs="Arial"/>
          <w:b/>
        </w:rPr>
        <w:t>fundadas</w:t>
      </w:r>
      <w:r w:rsidRPr="009D36B3">
        <w:rPr>
          <w:rFonts w:ascii="Palatino Linotype" w:hAnsi="Palatino Linotype" w:cs="Arial"/>
        </w:rPr>
        <w:t xml:space="preserve"> las razones o motivos de inconformidad hechos valer por </w:t>
      </w:r>
      <w:r w:rsidR="004B6E7B" w:rsidRPr="009D36B3">
        <w:rPr>
          <w:rFonts w:ascii="Palatino Linotype" w:hAnsi="Palatino Linotype" w:cs="Arial"/>
          <w:b/>
        </w:rPr>
        <w:t>EL</w:t>
      </w:r>
      <w:r w:rsidRPr="009D36B3">
        <w:rPr>
          <w:rFonts w:ascii="Palatino Linotype" w:hAnsi="Palatino Linotype" w:cs="Arial"/>
          <w:b/>
        </w:rPr>
        <w:t xml:space="preserve"> RECURRENTE</w:t>
      </w:r>
      <w:r w:rsidRPr="009D36B3">
        <w:rPr>
          <w:rFonts w:ascii="Palatino Linotype" w:hAnsi="Palatino Linotype" w:cs="Arial"/>
        </w:rPr>
        <w:t xml:space="preserve">, en términos del Considerando </w:t>
      </w:r>
      <w:r w:rsidRPr="009D36B3">
        <w:rPr>
          <w:rFonts w:ascii="Palatino Linotype" w:hAnsi="Palatino Linotype" w:cs="Arial"/>
          <w:b/>
        </w:rPr>
        <w:t>QUINTO</w:t>
      </w:r>
      <w:r w:rsidRPr="009D36B3">
        <w:rPr>
          <w:rFonts w:ascii="Palatino Linotype" w:hAnsi="Palatino Linotype" w:cs="Arial"/>
        </w:rPr>
        <w:t xml:space="preserve"> de la presente resolución.</w:t>
      </w:r>
    </w:p>
    <w:p w:rsidR="00DB76A7" w:rsidRPr="009D36B3" w:rsidRDefault="00DB76A7" w:rsidP="00DB76A7">
      <w:pPr>
        <w:spacing w:before="100" w:beforeAutospacing="1" w:after="100" w:afterAutospacing="1" w:line="360" w:lineRule="auto"/>
        <w:ind w:right="49"/>
        <w:jc w:val="both"/>
        <w:rPr>
          <w:rFonts w:ascii="Palatino Linotype" w:hAnsi="Palatino Linotype" w:cs="Arial"/>
          <w:b/>
          <w:color w:val="000000" w:themeColor="text1"/>
        </w:rPr>
      </w:pPr>
      <w:r w:rsidRPr="009D36B3">
        <w:rPr>
          <w:rFonts w:ascii="Palatino Linotype" w:hAnsi="Palatino Linotype" w:cs="Arial"/>
          <w:b/>
          <w:color w:val="000000" w:themeColor="text1"/>
          <w:sz w:val="28"/>
          <w:szCs w:val="28"/>
        </w:rPr>
        <w:t>SEGUNDO.</w:t>
      </w:r>
      <w:r w:rsidRPr="009D36B3">
        <w:rPr>
          <w:rFonts w:ascii="Palatino Linotype" w:hAnsi="Palatino Linotype" w:cs="Arial"/>
          <w:color w:val="000000" w:themeColor="text1"/>
        </w:rPr>
        <w:t xml:space="preserve"> Se</w:t>
      </w:r>
      <w:r w:rsidRPr="009D36B3">
        <w:rPr>
          <w:rFonts w:ascii="Palatino Linotype" w:hAnsi="Palatino Linotype" w:cs="Arial"/>
          <w:b/>
          <w:color w:val="000000" w:themeColor="text1"/>
        </w:rPr>
        <w:t xml:space="preserve"> MODIFICA </w:t>
      </w:r>
      <w:r w:rsidRPr="009D36B3">
        <w:rPr>
          <w:rFonts w:ascii="Palatino Linotype" w:hAnsi="Palatino Linotype" w:cs="Arial"/>
          <w:color w:val="000000" w:themeColor="text1"/>
        </w:rPr>
        <w:t xml:space="preserve">la respuesta del </w:t>
      </w:r>
      <w:r w:rsidRPr="009D36B3">
        <w:rPr>
          <w:rFonts w:ascii="Palatino Linotype" w:hAnsi="Palatino Linotype" w:cs="Arial"/>
          <w:b/>
          <w:color w:val="000000" w:themeColor="text1"/>
        </w:rPr>
        <w:t xml:space="preserve">SUJETO OBLIGADO </w:t>
      </w:r>
      <w:r w:rsidRPr="009D36B3">
        <w:rPr>
          <w:rFonts w:ascii="Palatino Linotype" w:hAnsi="Palatino Linotype" w:cs="Arial"/>
          <w:color w:val="000000" w:themeColor="text1"/>
        </w:rPr>
        <w:t xml:space="preserve">otorgada a la solicitud de información número </w:t>
      </w:r>
      <w:r w:rsidR="0078557D" w:rsidRPr="009D36B3">
        <w:rPr>
          <w:rFonts w:ascii="Palatino Linotype" w:hAnsi="Palatino Linotype"/>
          <w:b/>
          <w:lang w:val="es-MX"/>
        </w:rPr>
        <w:t>00010/JILOTZIN/IP/2019</w:t>
      </w:r>
      <w:r w:rsidRPr="009D36B3">
        <w:rPr>
          <w:rFonts w:ascii="Palatino Linotype" w:hAnsi="Palatino Linotype" w:cs="Arial"/>
          <w:color w:val="000000" w:themeColor="text1"/>
        </w:rPr>
        <w:t xml:space="preserve">, en términos del Considerando </w:t>
      </w:r>
      <w:r w:rsidRPr="009D36B3">
        <w:rPr>
          <w:rFonts w:ascii="Palatino Linotype" w:hAnsi="Palatino Linotype" w:cs="Arial"/>
          <w:b/>
          <w:color w:val="000000" w:themeColor="text1"/>
        </w:rPr>
        <w:t>QUINTO</w:t>
      </w:r>
      <w:r w:rsidRPr="009D36B3">
        <w:rPr>
          <w:rFonts w:ascii="Palatino Linotype" w:hAnsi="Palatino Linotype" w:cs="Arial"/>
          <w:color w:val="000000" w:themeColor="text1"/>
        </w:rPr>
        <w:t>,</w:t>
      </w:r>
      <w:r w:rsidRPr="009D36B3">
        <w:rPr>
          <w:rFonts w:ascii="Palatino Linotype" w:hAnsi="Palatino Linotype" w:cs="Arial"/>
          <w:b/>
          <w:color w:val="000000" w:themeColor="text1"/>
        </w:rPr>
        <w:t xml:space="preserve"> </w:t>
      </w:r>
      <w:r w:rsidRPr="009D36B3">
        <w:rPr>
          <w:rFonts w:ascii="Palatino Linotype" w:hAnsi="Palatino Linotype" w:cs="Arial"/>
        </w:rPr>
        <w:t xml:space="preserve">de la presente resolución, y se </w:t>
      </w:r>
      <w:r w:rsidRPr="009D36B3">
        <w:rPr>
          <w:rFonts w:ascii="Palatino Linotype" w:hAnsi="Palatino Linotype" w:cs="Arial"/>
          <w:b/>
        </w:rPr>
        <w:t>ordena</w:t>
      </w:r>
      <w:r w:rsidRPr="009D36B3">
        <w:rPr>
          <w:rFonts w:ascii="Palatino Linotype" w:hAnsi="Palatino Linotype" w:cs="Arial"/>
        </w:rPr>
        <w:t xml:space="preserve"> haga entrega</w:t>
      </w:r>
      <w:r w:rsidR="00BB20E9" w:rsidRPr="009D36B3">
        <w:rPr>
          <w:rFonts w:ascii="Palatino Linotype" w:hAnsi="Palatino Linotype" w:cs="Arial"/>
        </w:rPr>
        <w:t xml:space="preserve"> </w:t>
      </w:r>
      <w:r w:rsidR="009D36B3" w:rsidRPr="009D36B3">
        <w:rPr>
          <w:rFonts w:ascii="Palatino Linotype" w:hAnsi="Palatino Linotype" w:cs="Arial"/>
        </w:rPr>
        <w:t xml:space="preserve">al </w:t>
      </w:r>
      <w:r w:rsidR="009D36B3" w:rsidRPr="009D36B3">
        <w:rPr>
          <w:rFonts w:ascii="Palatino Linotype" w:hAnsi="Palatino Linotype" w:cs="Arial"/>
          <w:b/>
        </w:rPr>
        <w:t>RECURRENTE,</w:t>
      </w:r>
      <w:r w:rsidR="009D36B3" w:rsidRPr="009D36B3">
        <w:rPr>
          <w:rFonts w:ascii="Palatino Linotype" w:hAnsi="Palatino Linotype" w:cs="Arial"/>
        </w:rPr>
        <w:t xml:space="preserve"> </w:t>
      </w:r>
      <w:r w:rsidR="00BB20E9" w:rsidRPr="009D36B3">
        <w:rPr>
          <w:rFonts w:ascii="Palatino Linotype" w:hAnsi="Palatino Linotype" w:cs="Arial"/>
        </w:rPr>
        <w:t xml:space="preserve">previa </w:t>
      </w:r>
      <w:r w:rsidR="00BB20E9" w:rsidRPr="009D36B3">
        <w:rPr>
          <w:rFonts w:ascii="Palatino Linotype" w:hAnsi="Palatino Linotype" w:cs="Arial"/>
          <w:b/>
        </w:rPr>
        <w:t>búsqueda exhaustiva y razonable</w:t>
      </w:r>
      <w:r w:rsidR="003A57A6" w:rsidRPr="009D36B3">
        <w:rPr>
          <w:rFonts w:ascii="Palatino Linotype" w:hAnsi="Palatino Linotype" w:cs="Arial"/>
          <w:b/>
        </w:rPr>
        <w:t>,</w:t>
      </w:r>
      <w:r w:rsidRPr="009D36B3">
        <w:rPr>
          <w:rFonts w:ascii="Palatino Linotype" w:hAnsi="Palatino Linotype" w:cs="Arial"/>
        </w:rPr>
        <w:t xml:space="preserve"> a través del </w:t>
      </w:r>
      <w:r w:rsidRPr="009D36B3">
        <w:rPr>
          <w:rFonts w:ascii="Palatino Linotype" w:hAnsi="Palatino Linotype" w:cs="Arial"/>
          <w:b/>
        </w:rPr>
        <w:t>SAIMEX</w:t>
      </w:r>
      <w:r w:rsidRPr="009D36B3">
        <w:rPr>
          <w:rFonts w:ascii="Palatino Linotype" w:hAnsi="Palatino Linotype" w:cs="Arial"/>
        </w:rPr>
        <w:t>,</w:t>
      </w:r>
      <w:r w:rsidR="00091BE0" w:rsidRPr="009D36B3">
        <w:rPr>
          <w:rFonts w:ascii="Palatino Linotype" w:hAnsi="Palatino Linotype" w:cs="Arial"/>
          <w:bCs/>
        </w:rPr>
        <w:t xml:space="preserve"> en </w:t>
      </w:r>
      <w:r w:rsidR="00091BE0" w:rsidRPr="009D36B3">
        <w:rPr>
          <w:rFonts w:ascii="Palatino Linotype" w:hAnsi="Palatino Linotype" w:cs="Arial"/>
          <w:b/>
          <w:bCs/>
        </w:rPr>
        <w:t>versión pública</w:t>
      </w:r>
      <w:r w:rsidR="00A37EA4" w:rsidRPr="009D36B3">
        <w:rPr>
          <w:rFonts w:ascii="Palatino Linotype" w:hAnsi="Palatino Linotype" w:cs="Arial"/>
          <w:b/>
          <w:bCs/>
        </w:rPr>
        <w:t xml:space="preserve"> </w:t>
      </w:r>
      <w:r w:rsidR="00A37EA4" w:rsidRPr="009D36B3">
        <w:rPr>
          <w:rFonts w:ascii="Palatino Linotype" w:hAnsi="Palatino Linotype" w:cs="Arial"/>
          <w:bCs/>
        </w:rPr>
        <w:t>de ser procedente</w:t>
      </w:r>
      <w:r w:rsidR="00091BE0" w:rsidRPr="009D36B3">
        <w:rPr>
          <w:rFonts w:ascii="Palatino Linotype" w:hAnsi="Palatino Linotype" w:cs="Arial"/>
          <w:bCs/>
        </w:rPr>
        <w:t xml:space="preserve">, </w:t>
      </w:r>
      <w:r w:rsidR="00091BE0" w:rsidRPr="009D36B3">
        <w:rPr>
          <w:rFonts w:ascii="Palatino Linotype" w:eastAsia="Calibri" w:hAnsi="Palatino Linotype" w:cs="Arial"/>
        </w:rPr>
        <w:t>lo siguiente</w:t>
      </w:r>
      <w:r w:rsidRPr="009D36B3">
        <w:rPr>
          <w:rFonts w:ascii="Palatino Linotype" w:hAnsi="Palatino Linotype" w:cs="Arial"/>
        </w:rPr>
        <w:t>:</w:t>
      </w:r>
    </w:p>
    <w:p w:rsidR="004B6E7B" w:rsidRPr="009D36B3" w:rsidRDefault="00DB76A7" w:rsidP="00976802">
      <w:pPr>
        <w:ind w:left="851" w:right="757"/>
        <w:jc w:val="both"/>
        <w:rPr>
          <w:rFonts w:ascii="Palatino Linotype" w:hAnsi="Palatino Linotype" w:cs="Arial"/>
          <w:i/>
          <w:sz w:val="22"/>
          <w:szCs w:val="22"/>
          <w:lang w:eastAsia="es-MX"/>
        </w:rPr>
      </w:pPr>
      <w:r w:rsidRPr="009D36B3">
        <w:rPr>
          <w:rFonts w:ascii="Palatino Linotype" w:hAnsi="Palatino Linotype" w:cs="Arial"/>
          <w:i/>
          <w:sz w:val="22"/>
          <w:szCs w:val="22"/>
          <w:lang w:eastAsia="es-MX"/>
        </w:rPr>
        <w:t>“</w:t>
      </w:r>
      <w:r w:rsidR="004B6E7B" w:rsidRPr="009D36B3">
        <w:rPr>
          <w:rFonts w:ascii="Palatino Linotype" w:hAnsi="Palatino Linotype" w:cs="Arial"/>
          <w:i/>
          <w:sz w:val="22"/>
          <w:szCs w:val="22"/>
          <w:lang w:eastAsia="es-MX"/>
        </w:rPr>
        <w:t xml:space="preserve"> </w:t>
      </w:r>
      <w:r w:rsidR="00976802" w:rsidRPr="009D36B3">
        <w:rPr>
          <w:rFonts w:ascii="Palatino Linotype" w:hAnsi="Palatino Linotype" w:cs="Arial"/>
          <w:i/>
          <w:sz w:val="22"/>
          <w:szCs w:val="22"/>
          <w:lang w:eastAsia="es-MX"/>
        </w:rPr>
        <w:t>a</w:t>
      </w:r>
      <w:r w:rsidR="00091BE0" w:rsidRPr="009D36B3">
        <w:rPr>
          <w:rFonts w:ascii="Palatino Linotype" w:hAnsi="Palatino Linotype" w:cs="Arial"/>
          <w:i/>
          <w:sz w:val="22"/>
          <w:szCs w:val="22"/>
          <w:lang w:eastAsia="es-MX"/>
        </w:rPr>
        <w:t>)</w:t>
      </w:r>
      <w:r w:rsidR="00AA6746" w:rsidRPr="009D36B3">
        <w:rPr>
          <w:rFonts w:ascii="Palatino Linotype" w:hAnsi="Palatino Linotype" w:cs="Arial"/>
          <w:i/>
          <w:sz w:val="22"/>
          <w:szCs w:val="22"/>
          <w:lang w:eastAsia="es-MX"/>
        </w:rPr>
        <w:t xml:space="preserve"> </w:t>
      </w:r>
      <w:r w:rsidR="00976802" w:rsidRPr="009D36B3">
        <w:rPr>
          <w:rFonts w:ascii="Palatino Linotype" w:hAnsi="Palatino Linotype" w:cs="Arial"/>
          <w:i/>
          <w:sz w:val="22"/>
          <w:szCs w:val="22"/>
          <w:lang w:eastAsia="es-MX"/>
        </w:rPr>
        <w:t>Documento o documentos donde conste la información curricular de</w:t>
      </w:r>
      <w:r w:rsidR="009D36B3" w:rsidRPr="009D36B3">
        <w:rPr>
          <w:rFonts w:ascii="Palatino Linotype" w:hAnsi="Palatino Linotype" w:cs="Arial"/>
          <w:i/>
          <w:sz w:val="22"/>
          <w:szCs w:val="22"/>
          <w:lang w:eastAsia="es-MX"/>
        </w:rPr>
        <w:t>l</w:t>
      </w:r>
      <w:r w:rsidR="00976802" w:rsidRPr="009D36B3">
        <w:rPr>
          <w:rFonts w:ascii="Palatino Linotype" w:hAnsi="Palatino Linotype" w:cs="Arial"/>
          <w:i/>
          <w:sz w:val="22"/>
          <w:szCs w:val="22"/>
          <w:lang w:eastAsia="es-MX"/>
        </w:rPr>
        <w:t xml:space="preserve"> Secretario del Ayuntamiento, Director de Obras Públicas, Coordinador General Municipal de Mejora Regulatoria, Director de Ecología, Director de Protección Civil y el Director de Desarrollo Urbano</w:t>
      </w:r>
    </w:p>
    <w:p w:rsidR="00976802" w:rsidRPr="009D36B3" w:rsidRDefault="00976802" w:rsidP="00976802">
      <w:pPr>
        <w:ind w:left="851" w:right="757"/>
        <w:jc w:val="both"/>
        <w:rPr>
          <w:rFonts w:ascii="Palatino Linotype" w:hAnsi="Palatino Linotype" w:cs="Arial"/>
          <w:i/>
          <w:sz w:val="22"/>
          <w:szCs w:val="22"/>
          <w:lang w:eastAsia="es-MX"/>
        </w:rPr>
      </w:pPr>
    </w:p>
    <w:p w:rsidR="00976802" w:rsidRPr="009D36B3" w:rsidRDefault="00976802" w:rsidP="002946AB">
      <w:pPr>
        <w:ind w:left="851" w:right="757"/>
        <w:jc w:val="both"/>
        <w:rPr>
          <w:rFonts w:ascii="Palatino Linotype" w:hAnsi="Palatino Linotype" w:cs="Arial"/>
          <w:i/>
          <w:sz w:val="22"/>
          <w:szCs w:val="22"/>
          <w:lang w:eastAsia="es-MX"/>
        </w:rPr>
      </w:pPr>
      <w:r w:rsidRPr="009D36B3">
        <w:rPr>
          <w:rFonts w:ascii="Palatino Linotype" w:hAnsi="Palatino Linotype" w:cs="Arial"/>
          <w:i/>
          <w:sz w:val="22"/>
          <w:szCs w:val="22"/>
          <w:lang w:eastAsia="es-MX"/>
        </w:rPr>
        <w:t xml:space="preserve">b) </w:t>
      </w:r>
      <w:r w:rsidR="009D36B3" w:rsidRPr="009D36B3">
        <w:rPr>
          <w:rFonts w:ascii="Palatino Linotype" w:hAnsi="Palatino Linotype" w:cs="Arial"/>
          <w:i/>
          <w:sz w:val="22"/>
          <w:szCs w:val="22"/>
          <w:lang w:eastAsia="es-MX"/>
        </w:rPr>
        <w:t xml:space="preserve">Documento que acredite el grado de estudios (título y/o cédula profesional) </w:t>
      </w:r>
      <w:r w:rsidR="002946AB" w:rsidRPr="009D36B3">
        <w:rPr>
          <w:rFonts w:ascii="Palatino Linotype" w:hAnsi="Palatino Linotype" w:cs="Arial"/>
          <w:i/>
          <w:sz w:val="22"/>
          <w:szCs w:val="22"/>
          <w:lang w:eastAsia="es-MX"/>
        </w:rPr>
        <w:t>de</w:t>
      </w:r>
      <w:r w:rsidR="009D36B3" w:rsidRPr="009D36B3">
        <w:rPr>
          <w:rFonts w:ascii="Palatino Linotype" w:hAnsi="Palatino Linotype" w:cs="Arial"/>
          <w:i/>
          <w:sz w:val="22"/>
          <w:szCs w:val="22"/>
          <w:lang w:eastAsia="es-MX"/>
        </w:rPr>
        <w:t>l</w:t>
      </w:r>
      <w:r w:rsidR="002946AB" w:rsidRPr="009D36B3">
        <w:rPr>
          <w:rFonts w:ascii="Palatino Linotype" w:hAnsi="Palatino Linotype" w:cs="Arial"/>
          <w:i/>
          <w:sz w:val="22"/>
          <w:szCs w:val="22"/>
          <w:lang w:eastAsia="es-MX"/>
        </w:rPr>
        <w:t xml:space="preserve"> Tesorero Municipal, Director de Obras Públicas, Director de Desarrollo Económico, Director de Ecología, Director de Desarrollo Urbano.</w:t>
      </w:r>
    </w:p>
    <w:p w:rsidR="002946AB" w:rsidRPr="009D36B3" w:rsidRDefault="002946AB" w:rsidP="002946AB">
      <w:pPr>
        <w:ind w:left="851" w:right="757"/>
        <w:jc w:val="both"/>
        <w:rPr>
          <w:rFonts w:ascii="Palatino Linotype" w:hAnsi="Palatino Linotype" w:cs="Arial"/>
          <w:i/>
          <w:sz w:val="22"/>
          <w:szCs w:val="22"/>
          <w:lang w:eastAsia="es-MX"/>
        </w:rPr>
      </w:pPr>
    </w:p>
    <w:p w:rsidR="009D36B3" w:rsidRPr="009D36B3" w:rsidRDefault="009D36B3" w:rsidP="002946AB">
      <w:pPr>
        <w:ind w:left="851" w:right="757"/>
        <w:jc w:val="both"/>
        <w:rPr>
          <w:rFonts w:ascii="Palatino Linotype" w:eastAsiaTheme="minorEastAsia" w:hAnsi="Palatino Linotype" w:cs="Arial"/>
          <w:i/>
          <w:sz w:val="22"/>
          <w:szCs w:val="22"/>
        </w:rPr>
      </w:pPr>
      <w:r w:rsidRPr="009D36B3">
        <w:rPr>
          <w:rFonts w:ascii="Palatino Linotype" w:eastAsiaTheme="minorEastAsia" w:hAnsi="Palatino Linotype" w:cs="Arial"/>
          <w:i/>
          <w:sz w:val="22"/>
          <w:szCs w:val="22"/>
        </w:rPr>
        <w:lastRenderedPageBreak/>
        <w:t xml:space="preserve">Debiendo notificar al </w:t>
      </w:r>
      <w:r w:rsidRPr="009D36B3">
        <w:rPr>
          <w:rFonts w:ascii="Palatino Linotype" w:eastAsiaTheme="minorEastAsia" w:hAnsi="Palatino Linotype" w:cs="Arial"/>
          <w:b/>
          <w:i/>
          <w:sz w:val="22"/>
          <w:szCs w:val="22"/>
        </w:rPr>
        <w:t>RECURRENTE</w:t>
      </w:r>
      <w:r w:rsidRPr="009D36B3">
        <w:rPr>
          <w:rFonts w:ascii="Palatino Linotype" w:eastAsiaTheme="minorEastAsia" w:hAnsi="Palatino Linotype" w:cs="Arial"/>
          <w:i/>
          <w:sz w:val="22"/>
          <w:szCs w:val="22"/>
        </w:rPr>
        <w:t xml:space="preserve"> el Acuerdo de clasificación de la </w:t>
      </w:r>
      <w:r w:rsidRPr="009D36B3">
        <w:rPr>
          <w:rFonts w:ascii="Palatino Linotype" w:eastAsia="Arial Unicode MS" w:hAnsi="Palatino Linotype" w:cs="Arial"/>
          <w:i/>
          <w:sz w:val="22"/>
          <w:szCs w:val="22"/>
        </w:rPr>
        <w:t>información</w:t>
      </w:r>
      <w:r w:rsidRPr="009D36B3">
        <w:rPr>
          <w:rFonts w:ascii="Palatino Linotype" w:eastAsiaTheme="minorEastAsia" w:hAnsi="Palatino Linotype" w:cs="Arial"/>
          <w:i/>
          <w:sz w:val="22"/>
          <w:szCs w:val="22"/>
        </w:rPr>
        <w:t xml:space="preserve"> que apruebe el Comité de Transparencia con motivo de la versión pública</w:t>
      </w:r>
    </w:p>
    <w:p w:rsidR="009D36B3" w:rsidRPr="009D36B3" w:rsidRDefault="009D36B3" w:rsidP="002946AB">
      <w:pPr>
        <w:ind w:left="851" w:right="757"/>
        <w:jc w:val="both"/>
        <w:rPr>
          <w:rFonts w:ascii="Palatino Linotype" w:eastAsiaTheme="minorEastAsia" w:hAnsi="Palatino Linotype" w:cs="Arial"/>
          <w:i/>
          <w:sz w:val="22"/>
          <w:szCs w:val="22"/>
        </w:rPr>
      </w:pPr>
    </w:p>
    <w:p w:rsidR="00091BE0" w:rsidRPr="009D36B3" w:rsidRDefault="002946AB" w:rsidP="009D36B3">
      <w:pPr>
        <w:ind w:left="851" w:right="757"/>
        <w:jc w:val="both"/>
        <w:rPr>
          <w:rFonts w:ascii="Palatino Linotype" w:hAnsi="Palatino Linotype"/>
          <w:i/>
          <w:sz w:val="22"/>
          <w:szCs w:val="22"/>
        </w:rPr>
      </w:pPr>
      <w:r w:rsidRPr="009D36B3">
        <w:rPr>
          <w:rFonts w:ascii="Palatino Linotype" w:hAnsi="Palatino Linotype" w:cs="Arial"/>
          <w:i/>
          <w:sz w:val="22"/>
          <w:szCs w:val="22"/>
          <w:lang w:eastAsia="es-MX"/>
        </w:rPr>
        <w:t xml:space="preserve">De no contar con la información </w:t>
      </w:r>
      <w:r w:rsidR="009D36B3" w:rsidRPr="009D36B3">
        <w:rPr>
          <w:rFonts w:ascii="Palatino Linotype" w:hAnsi="Palatino Linotype" w:cs="Arial"/>
          <w:i/>
          <w:sz w:val="22"/>
          <w:szCs w:val="22"/>
          <w:lang w:eastAsia="es-MX"/>
        </w:rPr>
        <w:t>señalada en e</w:t>
      </w:r>
      <w:r w:rsidRPr="009D36B3">
        <w:rPr>
          <w:rFonts w:ascii="Palatino Linotype" w:hAnsi="Palatino Linotype" w:cs="Arial"/>
          <w:i/>
          <w:sz w:val="22"/>
          <w:szCs w:val="22"/>
          <w:lang w:eastAsia="es-MX"/>
        </w:rPr>
        <w:t>l inciso b)</w:t>
      </w:r>
      <w:r w:rsidR="009D36B3" w:rsidRPr="009D36B3">
        <w:rPr>
          <w:rFonts w:ascii="Palatino Linotype" w:hAnsi="Palatino Linotype" w:cs="Arial"/>
          <w:i/>
          <w:sz w:val="22"/>
          <w:szCs w:val="22"/>
          <w:lang w:eastAsia="es-MX"/>
        </w:rPr>
        <w:t>,</w:t>
      </w:r>
      <w:r w:rsidRPr="009D36B3">
        <w:rPr>
          <w:rFonts w:ascii="Palatino Linotype" w:hAnsi="Palatino Linotype" w:cs="Arial"/>
          <w:i/>
          <w:sz w:val="22"/>
          <w:szCs w:val="22"/>
          <w:lang w:eastAsia="es-MX"/>
        </w:rPr>
        <w:t xml:space="preserve"> </w:t>
      </w:r>
      <w:r w:rsidR="009D36B3" w:rsidRPr="009D36B3">
        <w:rPr>
          <w:rFonts w:ascii="Palatino Linotype" w:hAnsi="Palatino Linotype" w:cs="Arial"/>
          <w:i/>
          <w:sz w:val="22"/>
          <w:szCs w:val="22"/>
          <w:lang w:eastAsia="es-MX"/>
        </w:rPr>
        <w:t>deberá emitir el Acuerdo de Inexistencia en términos de los artículos 49, fracciones II y XIII, 169 y 170 de la Ley de Transparencia y Acceso a la Información Pública del Estado de México y Municipios.</w:t>
      </w:r>
      <w:r w:rsidR="002E242F" w:rsidRPr="009D36B3">
        <w:rPr>
          <w:rFonts w:ascii="Palatino Linotype" w:eastAsiaTheme="minorEastAsia" w:hAnsi="Palatino Linotype" w:cs="Arial"/>
          <w:i/>
          <w:sz w:val="22"/>
          <w:szCs w:val="22"/>
        </w:rPr>
        <w:t>”</w:t>
      </w:r>
    </w:p>
    <w:p w:rsidR="00DB76A7" w:rsidRPr="009D36B3" w:rsidRDefault="00DB76A7" w:rsidP="00DB76A7">
      <w:pPr>
        <w:spacing w:before="100" w:beforeAutospacing="1" w:after="100" w:afterAutospacing="1" w:line="360" w:lineRule="auto"/>
        <w:ind w:right="49"/>
        <w:jc w:val="both"/>
        <w:rPr>
          <w:rFonts w:ascii="Palatino Linotype" w:hAnsi="Palatino Linotype"/>
          <w:color w:val="222222"/>
          <w:shd w:val="clear" w:color="auto" w:fill="FFFFFF"/>
        </w:rPr>
      </w:pPr>
      <w:r w:rsidRPr="009D36B3">
        <w:rPr>
          <w:rFonts w:ascii="Palatino Linotype" w:hAnsi="Palatino Linotype" w:cs="Arial"/>
          <w:b/>
          <w:color w:val="000000" w:themeColor="text1"/>
          <w:sz w:val="28"/>
          <w:szCs w:val="28"/>
        </w:rPr>
        <w:t>TERCERO.</w:t>
      </w:r>
      <w:r w:rsidRPr="009D36B3">
        <w:rPr>
          <w:rStyle w:val="apple-converted-space"/>
          <w:rFonts w:ascii="Palatino Linotype" w:hAnsi="Palatino Linotype"/>
          <w:color w:val="222222"/>
          <w:shd w:val="clear" w:color="auto" w:fill="FFFFFF"/>
        </w:rPr>
        <w:t> </w:t>
      </w:r>
      <w:r w:rsidRPr="009D36B3">
        <w:rPr>
          <w:rFonts w:ascii="Palatino Linotype" w:hAnsi="Palatino Linotype"/>
          <w:b/>
          <w:color w:val="222222"/>
          <w:lang w:eastAsia="es-ES_tradnl"/>
        </w:rPr>
        <w:t>Notifíquese</w:t>
      </w:r>
      <w:r w:rsidRPr="009D36B3">
        <w:rPr>
          <w:rFonts w:ascii="Palatino Linotype" w:hAnsi="Palatino Linotype"/>
          <w:color w:val="222222"/>
          <w:lang w:eastAsia="es-ES_tradnl"/>
        </w:rPr>
        <w:t xml:space="preserve"> </w:t>
      </w:r>
      <w:r w:rsidRPr="009D36B3">
        <w:rPr>
          <w:rFonts w:ascii="Palatino Linotype" w:hAnsi="Palatino Linotype"/>
          <w:color w:val="222222"/>
          <w:shd w:val="clear" w:color="auto" w:fill="FFFFFF"/>
        </w:rPr>
        <w:t>al Titular de la Unidad de Transparencia del</w:t>
      </w:r>
      <w:r w:rsidRPr="009D36B3">
        <w:rPr>
          <w:rStyle w:val="apple-converted-space"/>
          <w:rFonts w:ascii="Palatino Linotype" w:hAnsi="Palatino Linotype"/>
          <w:color w:val="222222"/>
          <w:shd w:val="clear" w:color="auto" w:fill="FFFFFF"/>
        </w:rPr>
        <w:t> </w:t>
      </w:r>
      <w:r w:rsidRPr="009D36B3">
        <w:rPr>
          <w:rFonts w:ascii="Palatino Linotype" w:hAnsi="Palatino Linotype"/>
          <w:b/>
          <w:color w:val="222222"/>
          <w:shd w:val="clear" w:color="auto" w:fill="FFFFFF"/>
        </w:rPr>
        <w:t>SUJETO OBLIGADO</w:t>
      </w:r>
      <w:r w:rsidRPr="009D36B3">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9D36B3">
        <w:rPr>
          <w:rFonts w:ascii="Palatino Linotype" w:hAnsi="Palatino Linotype"/>
          <w:color w:val="222222"/>
          <w:lang w:eastAsia="es-ES_tradnl"/>
        </w:rPr>
        <w:t>de</w:t>
      </w:r>
      <w:r w:rsidRPr="009D36B3">
        <w:rPr>
          <w:rFonts w:ascii="Palatino Linotype" w:hAnsi="Palatino Linotype"/>
          <w:color w:val="222222"/>
          <w:shd w:val="clear" w:color="auto" w:fill="FFFFFF"/>
        </w:rPr>
        <w:t xml:space="preserve"> tres días hábiles siguientes sobre el cumplimiento dado a la presente resolución.</w:t>
      </w:r>
    </w:p>
    <w:p w:rsidR="00DB76A7" w:rsidRPr="009D36B3" w:rsidRDefault="00DB76A7" w:rsidP="00DB76A7">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9D36B3">
        <w:rPr>
          <w:rFonts w:ascii="Palatino Linotype" w:hAnsi="Palatino Linotype" w:cs="Arial"/>
          <w:b/>
          <w:color w:val="000000" w:themeColor="text1"/>
          <w:sz w:val="28"/>
          <w:szCs w:val="28"/>
        </w:rPr>
        <w:t>CUARTO.</w:t>
      </w:r>
      <w:r w:rsidRPr="009D36B3">
        <w:rPr>
          <w:rFonts w:ascii="Palatino Linotype" w:eastAsiaTheme="minorEastAsia" w:hAnsi="Palatino Linotype"/>
          <w:b/>
          <w:color w:val="222222"/>
          <w:lang w:eastAsia="es-ES_tradnl"/>
        </w:rPr>
        <w:t xml:space="preserve"> Notifíquese </w:t>
      </w:r>
      <w:r w:rsidRPr="009D36B3">
        <w:rPr>
          <w:rFonts w:ascii="Palatino Linotype" w:eastAsiaTheme="minorEastAsia" w:hAnsi="Palatino Linotype"/>
          <w:color w:val="222222"/>
          <w:lang w:eastAsia="es-ES_tradnl"/>
        </w:rPr>
        <w:t>a</w:t>
      </w:r>
      <w:r w:rsidR="005A61C2" w:rsidRPr="009D36B3">
        <w:rPr>
          <w:rFonts w:ascii="Palatino Linotype" w:eastAsiaTheme="minorEastAsia" w:hAnsi="Palatino Linotype"/>
          <w:color w:val="222222"/>
          <w:lang w:eastAsia="es-ES_tradnl"/>
        </w:rPr>
        <w:t>l</w:t>
      </w:r>
      <w:r w:rsidRPr="009D36B3">
        <w:rPr>
          <w:rFonts w:ascii="Palatino Linotype" w:eastAsiaTheme="minorEastAsia" w:hAnsi="Palatino Linotype"/>
          <w:b/>
          <w:color w:val="222222"/>
          <w:lang w:eastAsia="es-ES_tradnl"/>
        </w:rPr>
        <w:t xml:space="preserve"> RECURRENTE</w:t>
      </w:r>
      <w:r w:rsidRPr="009D36B3">
        <w:rPr>
          <w:rFonts w:ascii="Palatino Linotype" w:eastAsiaTheme="minorEastAsia" w:hAnsi="Palatino Linotype"/>
          <w:color w:val="222222"/>
          <w:lang w:eastAsia="es-ES_tradnl"/>
        </w:rPr>
        <w:t xml:space="preserve"> la presente resolución</w:t>
      </w:r>
      <w:r w:rsidR="002E242F" w:rsidRPr="009D36B3">
        <w:rPr>
          <w:rFonts w:ascii="Palatino Linotype" w:eastAsiaTheme="minorEastAsia" w:hAnsi="Palatino Linotype"/>
          <w:color w:val="222222"/>
          <w:lang w:eastAsia="es-ES_tradnl"/>
        </w:rPr>
        <w:t>.</w:t>
      </w:r>
    </w:p>
    <w:p w:rsidR="00DB76A7" w:rsidRPr="009D36B3" w:rsidRDefault="00DB76A7" w:rsidP="00DB76A7">
      <w:pPr>
        <w:spacing w:before="100" w:beforeAutospacing="1" w:after="100" w:afterAutospacing="1" w:line="360" w:lineRule="auto"/>
        <w:jc w:val="both"/>
        <w:rPr>
          <w:rFonts w:ascii="Palatino Linotype" w:hAnsi="Palatino Linotype"/>
          <w:color w:val="222222"/>
          <w:lang w:eastAsia="es-ES_tradnl"/>
        </w:rPr>
      </w:pPr>
      <w:r w:rsidRPr="009D36B3">
        <w:rPr>
          <w:rFonts w:ascii="Palatino Linotype" w:hAnsi="Palatino Linotype"/>
          <w:b/>
          <w:color w:val="222222"/>
          <w:sz w:val="28"/>
          <w:szCs w:val="28"/>
          <w:lang w:eastAsia="es-ES_tradnl"/>
        </w:rPr>
        <w:t>QUINTO.</w:t>
      </w:r>
      <w:r w:rsidRPr="009D36B3">
        <w:rPr>
          <w:rFonts w:ascii="Palatino Linotype" w:hAnsi="Palatino Linotype"/>
          <w:b/>
          <w:color w:val="222222"/>
          <w:lang w:eastAsia="es-ES_tradnl"/>
        </w:rPr>
        <w:t xml:space="preserve"> Hágase del conocimiento</w:t>
      </w:r>
      <w:r w:rsidRPr="009D36B3">
        <w:rPr>
          <w:rFonts w:ascii="Palatino Linotype" w:hAnsi="Palatino Linotype"/>
          <w:color w:val="222222"/>
          <w:lang w:eastAsia="es-ES_tradnl"/>
        </w:rPr>
        <w:t xml:space="preserve"> de</w:t>
      </w:r>
      <w:r w:rsidR="005A61C2" w:rsidRPr="009D36B3">
        <w:rPr>
          <w:rFonts w:ascii="Palatino Linotype" w:hAnsi="Palatino Linotype"/>
          <w:color w:val="222222"/>
          <w:lang w:eastAsia="es-ES_tradnl"/>
        </w:rPr>
        <w:t>l</w:t>
      </w:r>
      <w:r w:rsidRPr="009D36B3">
        <w:rPr>
          <w:rFonts w:ascii="Palatino Linotype" w:hAnsi="Palatino Linotype"/>
          <w:b/>
          <w:color w:val="222222"/>
          <w:lang w:eastAsia="es-ES_tradnl"/>
        </w:rPr>
        <w:t xml:space="preserve"> RECURRENTE </w:t>
      </w:r>
      <w:r w:rsidRPr="009D36B3">
        <w:rPr>
          <w:rFonts w:ascii="Palatino Linotype" w:hAnsi="Palatino Linotype"/>
          <w:color w:val="222222"/>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rsidR="005A61C2" w:rsidRPr="009D36B3" w:rsidRDefault="005A61C2" w:rsidP="005A61C2">
      <w:pPr>
        <w:widowControl w:val="0"/>
        <w:tabs>
          <w:tab w:val="left" w:pos="1701"/>
        </w:tabs>
        <w:autoSpaceDE w:val="0"/>
        <w:autoSpaceDN w:val="0"/>
        <w:adjustRightInd w:val="0"/>
        <w:spacing w:before="120" w:after="120" w:line="360" w:lineRule="auto"/>
        <w:jc w:val="both"/>
        <w:rPr>
          <w:rFonts w:ascii="Palatino Linotype" w:hAnsi="Palatino Linotype"/>
          <w:lang w:eastAsia="es-ES_tradnl"/>
        </w:rPr>
      </w:pPr>
      <w:r w:rsidRPr="009D36B3">
        <w:rPr>
          <w:rFonts w:ascii="Palatino Linotype" w:hAnsi="Palatino Linotype"/>
          <w:b/>
          <w:sz w:val="28"/>
          <w:szCs w:val="28"/>
          <w:lang w:eastAsia="es-ES_tradnl"/>
        </w:rPr>
        <w:t>SEXTO.</w:t>
      </w:r>
      <w:r w:rsidRPr="009D36B3">
        <w:rPr>
          <w:rFonts w:ascii="Palatino Linotype" w:hAnsi="Palatino Linotype"/>
          <w:b/>
          <w:lang w:eastAsia="es-ES_tradnl"/>
        </w:rPr>
        <w:t xml:space="preserve"> Gírese</w:t>
      </w:r>
      <w:r w:rsidRPr="009D36B3">
        <w:rPr>
          <w:rFonts w:ascii="Palatino Linotype" w:hAnsi="Palatino Linotype"/>
          <w:lang w:eastAsia="es-ES_tradnl"/>
        </w:rPr>
        <w:t xml:space="preserve"> oficio </w:t>
      </w:r>
      <w:r w:rsidRPr="009D36B3">
        <w:rPr>
          <w:rFonts w:ascii="Palatino Linotype" w:hAnsi="Palatino Linotype"/>
          <w:color w:val="222222"/>
          <w:szCs w:val="17"/>
          <w:lang w:eastAsia="es-ES_tradnl"/>
        </w:rPr>
        <w:t>al Titular de la Contraloría Interna y Órgano de Control y Vigilancia de este Instituto, de conformidad con</w:t>
      </w:r>
      <w:r w:rsidRPr="009D36B3">
        <w:rPr>
          <w:rFonts w:ascii="Palatino Linotype" w:hAnsi="Palatino Linotype"/>
          <w:lang w:eastAsia="es-ES_tradnl"/>
        </w:rPr>
        <w:t xml:space="preserve"> el artículo 190 de la Ley de Transparencia y Acceso a la Información Pública del Estado de México y Municipios determine lo conducente, en términos del Considerando </w:t>
      </w:r>
      <w:r w:rsidRPr="009D36B3">
        <w:rPr>
          <w:rFonts w:ascii="Palatino Linotype" w:hAnsi="Palatino Linotype"/>
          <w:b/>
          <w:lang w:eastAsia="es-ES_tradnl"/>
        </w:rPr>
        <w:t>QUINTO</w:t>
      </w:r>
      <w:r w:rsidRPr="009D36B3">
        <w:rPr>
          <w:rFonts w:ascii="Palatino Linotype" w:hAnsi="Palatino Linotype"/>
          <w:lang w:eastAsia="es-ES_tradnl"/>
        </w:rPr>
        <w:t xml:space="preserve"> de la presente resolución.</w:t>
      </w:r>
    </w:p>
    <w:p w:rsidR="00E8012A" w:rsidRPr="009D36B3" w:rsidRDefault="00E8012A" w:rsidP="00DB76A7">
      <w:pPr>
        <w:pStyle w:val="Prrafodelista"/>
        <w:widowControl w:val="0"/>
        <w:autoSpaceDE w:val="0"/>
        <w:autoSpaceDN w:val="0"/>
        <w:adjustRightInd w:val="0"/>
        <w:spacing w:line="360" w:lineRule="auto"/>
        <w:ind w:left="0"/>
        <w:contextualSpacing w:val="0"/>
        <w:jc w:val="both"/>
        <w:rPr>
          <w:rFonts w:ascii="Palatino Linotype" w:hAnsi="Palatino Linotype"/>
        </w:rPr>
      </w:pPr>
    </w:p>
    <w:p w:rsidR="00A42445" w:rsidRPr="009D36B3" w:rsidRDefault="00A42445" w:rsidP="00A42445">
      <w:pPr>
        <w:spacing w:before="100" w:beforeAutospacing="1" w:after="100" w:afterAutospacing="1" w:line="360" w:lineRule="auto"/>
        <w:ind w:right="49"/>
        <w:jc w:val="both"/>
        <w:rPr>
          <w:rFonts w:ascii="Palatino Linotype" w:hAnsi="Palatino Linotype" w:cs="Arial"/>
        </w:rPr>
      </w:pPr>
      <w:r w:rsidRPr="009D36B3">
        <w:rPr>
          <w:rFonts w:ascii="Palatino Linotype" w:hAnsi="Palatino Linotype" w:cs="Arial"/>
        </w:rPr>
        <w:lastRenderedPageBreak/>
        <w:t>ASÍ LO RESUELVE, POR UNANIMIDAD DE VOTOS, EL PLENO DEL</w:t>
      </w:r>
      <w:r w:rsidRPr="009D36B3">
        <w:rPr>
          <w:rFonts w:ascii="Palatino Linotype" w:eastAsia="Arial Unicode MS" w:hAnsi="Palatino Linotype" w:cs="Arial"/>
        </w:rPr>
        <w:t xml:space="preserve"> INSTITUTO DE TRANSPARENCIA, ACCESO A LA INFORMACIÓN PÚBLICA Y PROTECCIÓN DE DATOS PERSONALES DEL ESTADO DE MÉXICO Y MUNICIPIOS</w:t>
      </w:r>
      <w:r w:rsidRPr="009D36B3">
        <w:rPr>
          <w:rFonts w:ascii="Palatino Linotype" w:hAnsi="Palatino Linotype" w:cs="Arial"/>
        </w:rPr>
        <w:t xml:space="preserve">, CONFORMADO POR LOS COMISIONADOS ZULEMA MARTÍNEZ SÁNCHEZ; EVA ABAID YAPUR; JOSÉ GUADALUPE LUNA HERNÁNDEZ; JAVIER MARTÍNEZ CRUZ </w:t>
      </w:r>
      <w:r w:rsidR="002B792F">
        <w:rPr>
          <w:rFonts w:ascii="Palatino Linotype" w:hAnsi="Palatino Linotype" w:cs="Arial"/>
        </w:rPr>
        <w:t xml:space="preserve">EMITIENDO VOTO PARTICULAR </w:t>
      </w:r>
      <w:r w:rsidRPr="009D36B3">
        <w:rPr>
          <w:rFonts w:ascii="Palatino Linotype" w:hAnsi="Palatino Linotype" w:cs="Arial"/>
        </w:rPr>
        <w:t>Y LUIS GUSTAVO PARRA NORIEGA; EN LA</w:t>
      </w:r>
      <w:r w:rsidR="00730E93" w:rsidRPr="009D36B3">
        <w:rPr>
          <w:rFonts w:ascii="Palatino Linotype" w:hAnsi="Palatino Linotype" w:cs="Arial"/>
        </w:rPr>
        <w:t xml:space="preserve"> </w:t>
      </w:r>
      <w:r w:rsidR="00B964FD">
        <w:rPr>
          <w:rFonts w:ascii="Palatino Linotype" w:hAnsi="Palatino Linotype" w:cs="Arial"/>
        </w:rPr>
        <w:t xml:space="preserve">VIGÉSIMA PRIMERA </w:t>
      </w:r>
      <w:r w:rsidR="00DF5FA4" w:rsidRPr="009D36B3">
        <w:rPr>
          <w:rFonts w:ascii="Palatino Linotype" w:hAnsi="Palatino Linotype" w:cs="Arial"/>
        </w:rPr>
        <w:t>SESIÓN</w:t>
      </w:r>
      <w:r w:rsidRPr="009D36B3">
        <w:rPr>
          <w:rFonts w:ascii="Palatino Linotype" w:hAnsi="Palatino Linotype" w:cs="Arial"/>
        </w:rPr>
        <w:t xml:space="preserve"> ORDINARIA CELEBRADA EL </w:t>
      </w:r>
      <w:r w:rsidR="00B964FD">
        <w:rPr>
          <w:rFonts w:ascii="Palatino Linotype" w:hAnsi="Palatino Linotype" w:cs="Arial"/>
        </w:rPr>
        <w:t>CINCO DE JUNIO</w:t>
      </w:r>
      <w:r w:rsidRPr="009D36B3">
        <w:rPr>
          <w:rFonts w:ascii="Palatino Linotype" w:hAnsi="Palatino Linotype" w:cs="Arial"/>
        </w:rPr>
        <w:t xml:space="preserve"> DE DOS MIL DIECINUEVE, ANTE EL SECRETARIO TÉCNICO DEL PLENO, </w:t>
      </w:r>
      <w:r w:rsidRPr="009D36B3">
        <w:rPr>
          <w:rFonts w:ascii="Palatino Linotype" w:hAnsi="Palatino Linotype"/>
          <w:lang w:val="es-ES_tradnl"/>
        </w:rPr>
        <w:t>ALEXIS TAPIA RAMÍREZ</w:t>
      </w:r>
      <w:r w:rsidRPr="009D36B3">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A42445" w:rsidRPr="009D36B3" w:rsidTr="003211BF">
        <w:trPr>
          <w:jc w:val="center"/>
        </w:trPr>
        <w:tc>
          <w:tcPr>
            <w:tcW w:w="10368" w:type="dxa"/>
            <w:gridSpan w:val="2"/>
          </w:tcPr>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Zulema Martínez Sánchez</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lang w:val="es-ES_tradnl"/>
              </w:rPr>
              <w:t>Comisionada Presidenta</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 xml:space="preserve">(RÚBRICA) </w:t>
            </w:r>
          </w:p>
        </w:tc>
      </w:tr>
      <w:tr w:rsidR="00A42445" w:rsidRPr="009D36B3" w:rsidTr="003211BF">
        <w:trPr>
          <w:jc w:val="center"/>
        </w:trPr>
        <w:tc>
          <w:tcPr>
            <w:tcW w:w="5184" w:type="dxa"/>
          </w:tcPr>
          <w:p w:rsidR="00A42445" w:rsidRPr="009D36B3" w:rsidRDefault="00A42445" w:rsidP="003211BF">
            <w:pPr>
              <w:jc w:val="center"/>
              <w:rPr>
                <w:rFonts w:ascii="Palatino Linotype" w:hAnsi="Palatino Linotype" w:cs="Arial"/>
                <w:b/>
                <w:lang w:val="es-ES_tradnl"/>
              </w:rPr>
            </w:pPr>
          </w:p>
          <w:p w:rsidR="002B792F" w:rsidRDefault="002B792F"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Eva Abaid Yapur</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Comisionada</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(RÚBRICA)</w:t>
            </w:r>
          </w:p>
        </w:tc>
        <w:tc>
          <w:tcPr>
            <w:tcW w:w="5184" w:type="dxa"/>
          </w:tcPr>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José Guadalupe Luna Hernández</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Comisionado</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(RÚBRICA)</w:t>
            </w:r>
          </w:p>
        </w:tc>
      </w:tr>
      <w:tr w:rsidR="00A42445" w:rsidRPr="009D36B3" w:rsidTr="003211BF">
        <w:trPr>
          <w:jc w:val="center"/>
        </w:trPr>
        <w:tc>
          <w:tcPr>
            <w:tcW w:w="5184" w:type="dxa"/>
          </w:tcPr>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Javier Martínez Cruz</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Comisionado</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(RÚBRICA)</w:t>
            </w:r>
          </w:p>
        </w:tc>
        <w:tc>
          <w:tcPr>
            <w:tcW w:w="5184" w:type="dxa"/>
          </w:tcPr>
          <w:p w:rsidR="00A42445" w:rsidRPr="009D36B3" w:rsidRDefault="00A42445" w:rsidP="003211BF">
            <w:pP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Luis Gustavo Parra Noriega</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Comisionado</w:t>
            </w: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(RÚBRICA)</w:t>
            </w:r>
          </w:p>
        </w:tc>
      </w:tr>
      <w:tr w:rsidR="00A42445" w:rsidRPr="009D36B3" w:rsidTr="003211BF">
        <w:trPr>
          <w:jc w:val="center"/>
        </w:trPr>
        <w:tc>
          <w:tcPr>
            <w:tcW w:w="10368" w:type="dxa"/>
            <w:gridSpan w:val="2"/>
          </w:tcPr>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p>
          <w:p w:rsidR="00A42445" w:rsidRPr="009D36B3" w:rsidRDefault="00A42445" w:rsidP="003211BF">
            <w:pPr>
              <w:jc w:val="center"/>
              <w:rPr>
                <w:rFonts w:ascii="Palatino Linotype" w:hAnsi="Palatino Linotype" w:cs="Arial"/>
                <w:b/>
                <w:lang w:val="es-ES_tradnl"/>
              </w:rPr>
            </w:pPr>
            <w:r w:rsidRPr="009D36B3">
              <w:rPr>
                <w:rFonts w:ascii="Palatino Linotype" w:hAnsi="Palatino Linotype" w:cs="Arial"/>
                <w:b/>
                <w:lang w:val="es-ES_tradnl"/>
              </w:rPr>
              <w:t>Alexis Tapia Ramírez</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lang w:val="es-ES_tradnl"/>
              </w:rPr>
              <w:t>Secretario Técnico del Pleno</w:t>
            </w:r>
          </w:p>
          <w:p w:rsidR="00A42445" w:rsidRPr="009D36B3" w:rsidRDefault="00A42445" w:rsidP="003211BF">
            <w:pPr>
              <w:jc w:val="center"/>
              <w:rPr>
                <w:rFonts w:ascii="Palatino Linotype" w:hAnsi="Palatino Linotype" w:cs="Arial"/>
                <w:lang w:val="es-ES_tradnl"/>
              </w:rPr>
            </w:pPr>
            <w:r w:rsidRPr="009D36B3">
              <w:rPr>
                <w:rFonts w:ascii="Palatino Linotype" w:hAnsi="Palatino Linotype" w:cs="Arial"/>
                <w:b/>
                <w:lang w:val="es-ES_tradnl"/>
              </w:rPr>
              <w:t>(RÚBRICA)</w:t>
            </w:r>
          </w:p>
        </w:tc>
      </w:tr>
    </w:tbl>
    <w:p w:rsidR="00A42445" w:rsidRPr="009D36B3" w:rsidRDefault="00A42445" w:rsidP="00A42445">
      <w:pPr>
        <w:spacing w:before="120"/>
        <w:jc w:val="both"/>
        <w:rPr>
          <w:rFonts w:ascii="Palatino Linotype" w:hAnsi="Palatino Linotype" w:cs="Arial"/>
          <w:sz w:val="20"/>
          <w:szCs w:val="18"/>
        </w:rPr>
      </w:pPr>
      <w:r w:rsidRPr="009D36B3">
        <w:rPr>
          <w:rFonts w:ascii="Palatino Linotype" w:hAnsi="Palatino Linotype" w:cs="Arial"/>
          <w:sz w:val="20"/>
          <w:szCs w:val="18"/>
        </w:rPr>
        <w:t xml:space="preserve">Esta hoja corresponde a la resolución de fecha </w:t>
      </w:r>
      <w:r w:rsidR="00B964FD">
        <w:rPr>
          <w:rFonts w:ascii="Palatino Linotype" w:hAnsi="Palatino Linotype" w:cs="Arial"/>
          <w:sz w:val="20"/>
          <w:szCs w:val="18"/>
        </w:rPr>
        <w:t>cinco de junio</w:t>
      </w:r>
      <w:r w:rsidRPr="009D36B3">
        <w:rPr>
          <w:rFonts w:ascii="Palatino Linotype" w:hAnsi="Palatino Linotype" w:cs="Arial"/>
          <w:sz w:val="20"/>
          <w:szCs w:val="18"/>
        </w:rPr>
        <w:t xml:space="preserve"> de dos mil diecinueve, emitida</w:t>
      </w:r>
      <w:r w:rsidR="005A61C2" w:rsidRPr="009D36B3">
        <w:rPr>
          <w:rFonts w:ascii="Palatino Linotype" w:hAnsi="Palatino Linotype" w:cs="Arial"/>
          <w:sz w:val="20"/>
          <w:szCs w:val="18"/>
        </w:rPr>
        <w:t xml:space="preserve"> en el recurso de revisión 0</w:t>
      </w:r>
      <w:r w:rsidR="00B964FD">
        <w:rPr>
          <w:rFonts w:ascii="Palatino Linotype" w:hAnsi="Palatino Linotype" w:cs="Arial"/>
          <w:sz w:val="20"/>
          <w:szCs w:val="18"/>
        </w:rPr>
        <w:t>1912</w:t>
      </w:r>
      <w:r w:rsidRPr="009D36B3">
        <w:rPr>
          <w:rFonts w:ascii="Palatino Linotype" w:hAnsi="Palatino Linotype" w:cs="Arial"/>
          <w:sz w:val="20"/>
          <w:szCs w:val="18"/>
        </w:rPr>
        <w:t>/INFOE</w:t>
      </w:r>
      <w:r w:rsidR="005A61C2" w:rsidRPr="009D36B3">
        <w:rPr>
          <w:rFonts w:ascii="Palatino Linotype" w:hAnsi="Palatino Linotype" w:cs="Arial"/>
          <w:sz w:val="20"/>
          <w:szCs w:val="18"/>
        </w:rPr>
        <w:t>M/IP/RR/2019</w:t>
      </w:r>
      <w:r w:rsidRPr="009D36B3">
        <w:rPr>
          <w:rFonts w:ascii="Palatino Linotype" w:hAnsi="Palatino Linotype" w:cs="Arial"/>
          <w:sz w:val="20"/>
          <w:szCs w:val="18"/>
        </w:rPr>
        <w:t>.</w:t>
      </w:r>
    </w:p>
    <w:p w:rsidR="00C23B43" w:rsidRDefault="00523669" w:rsidP="002B792F">
      <w:pPr>
        <w:spacing w:before="120"/>
        <w:jc w:val="both"/>
      </w:pPr>
      <w:r>
        <w:rPr>
          <w:rFonts w:ascii="Palatino Linotype" w:hAnsi="Palatino Linotype" w:cs="Arial"/>
          <w:sz w:val="18"/>
          <w:szCs w:val="18"/>
        </w:rPr>
        <w:t>ATU</w:t>
      </w:r>
      <w:bookmarkStart w:id="0" w:name="_GoBack"/>
      <w:bookmarkEnd w:id="0"/>
      <w:r w:rsidR="00A42445" w:rsidRPr="009D36B3">
        <w:rPr>
          <w:rFonts w:ascii="Palatino Linotype" w:hAnsi="Palatino Linotype" w:cs="Arial"/>
          <w:sz w:val="18"/>
          <w:szCs w:val="18"/>
        </w:rPr>
        <w:t>/EJCA</w:t>
      </w:r>
    </w:p>
    <w:sectPr w:rsidR="00C23B43" w:rsidSect="00F6302B">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19C" w:rsidRDefault="0010519C" w:rsidP="00F6302B">
      <w:r>
        <w:separator/>
      </w:r>
    </w:p>
  </w:endnote>
  <w:endnote w:type="continuationSeparator" w:id="0">
    <w:p w:rsidR="0010519C" w:rsidRDefault="0010519C" w:rsidP="00F6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669" w:rsidRPr="00F12350" w:rsidRDefault="00523669" w:rsidP="00A0470F">
    <w:pPr>
      <w:pStyle w:val="Piedepgina"/>
      <w:tabs>
        <w:tab w:val="right" w:pos="9121"/>
      </w:tabs>
      <w:rPr>
        <w:rFonts w:ascii="Palatino Linotype" w:hAnsi="Palatino Linotype" w:cs="Arial"/>
        <w:sz w:val="20"/>
        <w:szCs w:val="20"/>
      </w:rPr>
    </w:pPr>
    <w:r>
      <w:rPr>
        <w:rFonts w:ascii="Palatino Linotype" w:hAnsi="Palatino Linotype" w:cs="Arial"/>
        <w:b/>
        <w:bCs/>
        <w:sz w:val="20"/>
        <w:szCs w:val="20"/>
      </w:rPr>
      <w:t xml:space="preserve"> </w:t>
    </w:r>
    <w:r>
      <w:rPr>
        <w:rFonts w:ascii="Palatino Linotype" w:hAnsi="Palatino Linotype" w:cs="Arial"/>
        <w:b/>
        <w:bCs/>
        <w:sz w:val="20"/>
        <w:szCs w:val="20"/>
      </w:rPr>
      <w:tab/>
    </w:r>
    <w:r>
      <w:rPr>
        <w:rFonts w:ascii="Palatino Linotype" w:hAnsi="Palatino Linotype" w:cs="Arial"/>
        <w:b/>
        <w:bCs/>
        <w:sz w:val="20"/>
        <w:szCs w:val="20"/>
      </w:rPr>
      <w:tab/>
    </w: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85EB6">
      <w:rPr>
        <w:rFonts w:ascii="Palatino Linotype" w:hAnsi="Palatino Linotype" w:cs="Arial"/>
        <w:b/>
        <w:bCs/>
        <w:noProof/>
        <w:sz w:val="20"/>
        <w:szCs w:val="20"/>
      </w:rPr>
      <w:t>61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85EB6">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rsidR="00523669" w:rsidRDefault="00523669" w:rsidP="00F6302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669" w:rsidRPr="00F12350" w:rsidRDefault="00523669" w:rsidP="00F6302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85EB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85EB6">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rsidR="00523669" w:rsidRDefault="005236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19C" w:rsidRDefault="0010519C" w:rsidP="00F6302B">
      <w:r>
        <w:separator/>
      </w:r>
    </w:p>
  </w:footnote>
  <w:footnote w:type="continuationSeparator" w:id="0">
    <w:p w:rsidR="0010519C" w:rsidRDefault="0010519C" w:rsidP="00F6302B">
      <w:r>
        <w:continuationSeparator/>
      </w:r>
    </w:p>
  </w:footnote>
  <w:footnote w:id="1">
    <w:p w:rsidR="00523669" w:rsidRDefault="00523669" w:rsidP="00A0470F">
      <w:pPr>
        <w:pStyle w:val="Piedepgina"/>
        <w:rPr>
          <w:rFonts w:ascii="Palatino Linotype" w:hAnsi="Palatino Linotype"/>
          <w:sz w:val="20"/>
          <w:szCs w:val="20"/>
        </w:rPr>
      </w:pPr>
      <w:r>
        <w:rPr>
          <w:rStyle w:val="Refdenotaalpie"/>
        </w:rPr>
        <w:footnoteRef/>
      </w:r>
      <w:r w:rsidRPr="00A0470F">
        <w:rPr>
          <w:rFonts w:ascii="Palatino Linotype" w:hAnsi="Palatino Linotype"/>
          <w:sz w:val="20"/>
          <w:szCs w:val="20"/>
        </w:rPr>
        <w:t xml:space="preserve"> En razón de que los puestos solicitados no se encontraban descritos tal y como se encuentran dentro del Bando Municipal, está Ponencia se permitió ponerlos tal y como son contemplados en dicha normatividad Municipal.</w:t>
      </w:r>
    </w:p>
    <w:p w:rsidR="00523669" w:rsidRPr="00A0470F" w:rsidRDefault="00523669" w:rsidP="00A0470F">
      <w:pPr>
        <w:pStyle w:val="Piedepgina"/>
        <w:rPr>
          <w:rFonts w:ascii="Palatino Linotype" w:hAnsi="Palatino Linotype"/>
          <w:sz w:val="20"/>
          <w:szCs w:val="20"/>
        </w:rPr>
      </w:pPr>
    </w:p>
    <w:p w:rsidR="00523669" w:rsidRDefault="00523669">
      <w:pPr>
        <w:pStyle w:val="Textonotapie"/>
      </w:pPr>
    </w:p>
  </w:footnote>
  <w:footnote w:id="2">
    <w:p w:rsidR="00523669" w:rsidRPr="009955C6" w:rsidRDefault="00523669" w:rsidP="003E22F9">
      <w:pPr>
        <w:pStyle w:val="Textonotapie"/>
        <w:rPr>
          <w:rFonts w:ascii="Palatino Linotype" w:hAnsi="Palatino Linotype"/>
          <w:sz w:val="18"/>
          <w:szCs w:val="18"/>
        </w:rPr>
      </w:pPr>
      <w:r>
        <w:rPr>
          <w:rStyle w:val="Refdenotaalpie"/>
        </w:rPr>
        <w:footnoteRef/>
      </w:r>
      <w:r>
        <w:t xml:space="preserve"> </w:t>
      </w:r>
      <w:r w:rsidRPr="009955C6">
        <w:rPr>
          <w:rFonts w:ascii="Palatino Linotype" w:hAnsi="Palatino Linotype"/>
          <w:sz w:val="18"/>
          <w:szCs w:val="18"/>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669" w:rsidRDefault="00523669" w:rsidP="00F6302B">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7"/>
      <w:gridCol w:w="2971"/>
    </w:tblGrid>
    <w:tr w:rsidR="00523669" w:rsidRPr="008A510F" w:rsidTr="00F6302B">
      <w:tc>
        <w:tcPr>
          <w:tcW w:w="2557" w:type="dxa"/>
          <w:shd w:val="clear" w:color="auto" w:fill="auto"/>
          <w:vAlign w:val="center"/>
        </w:tcPr>
        <w:p w:rsidR="00523669" w:rsidRPr="008A510F" w:rsidRDefault="00523669" w:rsidP="00F6302B">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1" w:type="dxa"/>
          <w:shd w:val="clear" w:color="auto" w:fill="auto"/>
          <w:vAlign w:val="center"/>
        </w:tcPr>
        <w:p w:rsidR="00523669" w:rsidRPr="008A510F" w:rsidRDefault="00523669" w:rsidP="00F6302B">
          <w:pPr>
            <w:rPr>
              <w:rFonts w:ascii="Palatino Linotype" w:hAnsi="Palatino Linotype"/>
              <w:b/>
              <w:sz w:val="22"/>
              <w:szCs w:val="22"/>
              <w:lang w:val="es-ES_tradnl"/>
            </w:rPr>
          </w:pPr>
          <w:r>
            <w:rPr>
              <w:rFonts w:ascii="Palatino Linotype" w:hAnsi="Palatino Linotype"/>
              <w:b/>
              <w:sz w:val="22"/>
              <w:szCs w:val="22"/>
              <w:lang w:val="es-ES_tradnl"/>
            </w:rPr>
            <w:t>01912/INFOEM/IP/RR/2019</w:t>
          </w:r>
        </w:p>
      </w:tc>
    </w:tr>
    <w:tr w:rsidR="00523669" w:rsidRPr="008A510F" w:rsidTr="00F6302B">
      <w:trPr>
        <w:trHeight w:val="228"/>
      </w:trPr>
      <w:tc>
        <w:tcPr>
          <w:tcW w:w="2557" w:type="dxa"/>
          <w:shd w:val="clear" w:color="auto" w:fill="auto"/>
          <w:vAlign w:val="center"/>
        </w:tcPr>
        <w:p w:rsidR="00523669" w:rsidRPr="008A510F" w:rsidRDefault="00523669" w:rsidP="00F6302B">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1" w:type="dxa"/>
          <w:shd w:val="clear" w:color="auto" w:fill="auto"/>
          <w:vAlign w:val="center"/>
        </w:tcPr>
        <w:p w:rsidR="00523669" w:rsidRPr="008A510F" w:rsidRDefault="00523669" w:rsidP="00BE0493">
          <w:pPr>
            <w:rPr>
              <w:rFonts w:ascii="Palatino Linotype" w:hAnsi="Palatino Linotype"/>
              <w:b/>
              <w:sz w:val="22"/>
              <w:szCs w:val="22"/>
              <w:lang w:val="es-ES_tradnl"/>
            </w:rPr>
          </w:pPr>
          <w:r>
            <w:rPr>
              <w:rFonts w:ascii="Palatino Linotype" w:hAnsi="Palatino Linotype"/>
              <w:b/>
              <w:sz w:val="22"/>
              <w:szCs w:val="22"/>
              <w:lang w:val="es-ES_tradnl"/>
            </w:rPr>
            <w:t>Ayuntamiento de Jilotzingo</w:t>
          </w:r>
        </w:p>
      </w:tc>
    </w:tr>
    <w:tr w:rsidR="00523669" w:rsidRPr="008A510F" w:rsidTr="00F6302B">
      <w:tc>
        <w:tcPr>
          <w:tcW w:w="2557" w:type="dxa"/>
          <w:shd w:val="clear" w:color="auto" w:fill="auto"/>
          <w:vAlign w:val="center"/>
        </w:tcPr>
        <w:p w:rsidR="00523669" w:rsidRPr="008A510F" w:rsidRDefault="00523669" w:rsidP="00F6302B">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1" w:type="dxa"/>
          <w:shd w:val="clear" w:color="auto" w:fill="auto"/>
          <w:vAlign w:val="center"/>
        </w:tcPr>
        <w:p w:rsidR="00523669" w:rsidRPr="008A510F" w:rsidRDefault="00523669" w:rsidP="00F6302B">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523669" w:rsidRDefault="00523669" w:rsidP="00F6302B">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7"/>
      <w:gridCol w:w="2971"/>
    </w:tblGrid>
    <w:tr w:rsidR="00523669" w:rsidRPr="005A5E02" w:rsidTr="00F6302B">
      <w:tc>
        <w:tcPr>
          <w:tcW w:w="2557" w:type="dxa"/>
          <w:shd w:val="clear" w:color="auto" w:fill="auto"/>
          <w:vAlign w:val="center"/>
        </w:tcPr>
        <w:p w:rsidR="00523669" w:rsidRPr="005A5E02" w:rsidRDefault="00523669"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1" w:type="dxa"/>
          <w:shd w:val="clear" w:color="auto" w:fill="auto"/>
          <w:vAlign w:val="center"/>
        </w:tcPr>
        <w:p w:rsidR="00523669" w:rsidRPr="005A5E02" w:rsidRDefault="00523669" w:rsidP="00F6302B">
          <w:pPr>
            <w:rPr>
              <w:rFonts w:ascii="Palatino Linotype" w:hAnsi="Palatino Linotype"/>
              <w:b/>
              <w:sz w:val="22"/>
              <w:szCs w:val="22"/>
              <w:lang w:val="es-ES_tradnl"/>
            </w:rPr>
          </w:pPr>
          <w:r>
            <w:rPr>
              <w:rFonts w:ascii="Palatino Linotype" w:hAnsi="Palatino Linotype"/>
              <w:b/>
              <w:sz w:val="22"/>
              <w:szCs w:val="22"/>
              <w:lang w:val="es-ES_tradnl"/>
            </w:rPr>
            <w:t>01912/INFOEM/IP/RR/2019</w:t>
          </w:r>
        </w:p>
      </w:tc>
    </w:tr>
    <w:tr w:rsidR="00523669" w:rsidRPr="005A5E02" w:rsidTr="00F6302B">
      <w:tc>
        <w:tcPr>
          <w:tcW w:w="2557" w:type="dxa"/>
          <w:shd w:val="clear" w:color="auto" w:fill="auto"/>
          <w:vAlign w:val="center"/>
        </w:tcPr>
        <w:p w:rsidR="00523669" w:rsidRPr="005A5E02" w:rsidRDefault="00523669"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1" w:type="dxa"/>
          <w:shd w:val="clear" w:color="auto" w:fill="auto"/>
          <w:vAlign w:val="center"/>
        </w:tcPr>
        <w:p w:rsidR="00523669" w:rsidRPr="005A5E02" w:rsidRDefault="00523669" w:rsidP="00184A55">
          <w:pPr>
            <w:jc w:val="both"/>
            <w:rPr>
              <w:rFonts w:ascii="Palatino Linotype" w:hAnsi="Palatino Linotype"/>
              <w:b/>
              <w:sz w:val="22"/>
              <w:szCs w:val="22"/>
              <w:lang w:val="es-ES_tradnl"/>
            </w:rPr>
          </w:pPr>
        </w:p>
      </w:tc>
    </w:tr>
    <w:tr w:rsidR="00523669" w:rsidRPr="005A5E02" w:rsidTr="00F6302B">
      <w:trPr>
        <w:trHeight w:val="228"/>
      </w:trPr>
      <w:tc>
        <w:tcPr>
          <w:tcW w:w="2557" w:type="dxa"/>
          <w:shd w:val="clear" w:color="auto" w:fill="auto"/>
          <w:vAlign w:val="center"/>
        </w:tcPr>
        <w:p w:rsidR="00523669" w:rsidRPr="005A5E02" w:rsidRDefault="00523669" w:rsidP="00F6302B">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1" w:type="dxa"/>
          <w:shd w:val="clear" w:color="auto" w:fill="auto"/>
          <w:vAlign w:val="center"/>
        </w:tcPr>
        <w:p w:rsidR="00523669" w:rsidRPr="005A5E02" w:rsidRDefault="00523669" w:rsidP="00184A55">
          <w:pPr>
            <w:rPr>
              <w:rFonts w:ascii="Palatino Linotype" w:hAnsi="Palatino Linotype"/>
              <w:b/>
              <w:sz w:val="22"/>
              <w:szCs w:val="22"/>
              <w:lang w:val="es-ES_tradnl"/>
            </w:rPr>
          </w:pPr>
          <w:r w:rsidRPr="00F9437B">
            <w:rPr>
              <w:rFonts w:ascii="Palatino Linotype" w:hAnsi="Palatino Linotype"/>
              <w:b/>
              <w:sz w:val="22"/>
              <w:szCs w:val="22"/>
              <w:lang w:val="es-ES_tradnl"/>
            </w:rPr>
            <w:t xml:space="preserve">Ayuntamiento de </w:t>
          </w:r>
          <w:r>
            <w:rPr>
              <w:rFonts w:ascii="Palatino Linotype" w:hAnsi="Palatino Linotype"/>
              <w:b/>
              <w:sz w:val="22"/>
              <w:szCs w:val="22"/>
              <w:lang w:val="es-ES_tradnl"/>
            </w:rPr>
            <w:t>Jilotzingo</w:t>
          </w:r>
        </w:p>
      </w:tc>
    </w:tr>
    <w:tr w:rsidR="00523669" w:rsidRPr="005A5E02" w:rsidTr="00F6302B">
      <w:tc>
        <w:tcPr>
          <w:tcW w:w="2557" w:type="dxa"/>
          <w:shd w:val="clear" w:color="auto" w:fill="auto"/>
          <w:vAlign w:val="center"/>
        </w:tcPr>
        <w:p w:rsidR="00523669" w:rsidRPr="005A5E02" w:rsidRDefault="00523669" w:rsidP="00F6302B">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1" w:type="dxa"/>
          <w:shd w:val="clear" w:color="auto" w:fill="auto"/>
          <w:vAlign w:val="center"/>
        </w:tcPr>
        <w:p w:rsidR="00523669" w:rsidRPr="005A5E02" w:rsidRDefault="00523669" w:rsidP="00F6302B">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23669" w:rsidRDefault="005236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76FE8"/>
    <w:multiLevelType w:val="hybridMultilevel"/>
    <w:tmpl w:val="E38CFAA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18012036"/>
    <w:multiLevelType w:val="hybridMultilevel"/>
    <w:tmpl w:val="E03AC3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D167F8"/>
    <w:multiLevelType w:val="hybridMultilevel"/>
    <w:tmpl w:val="E81C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36587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972E4E"/>
    <w:multiLevelType w:val="hybridMultilevel"/>
    <w:tmpl w:val="8B0A87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2F25ED"/>
    <w:multiLevelType w:val="hybridMultilevel"/>
    <w:tmpl w:val="3EF6E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55356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AD4CE2"/>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7378A4"/>
    <w:multiLevelType w:val="hybridMultilevel"/>
    <w:tmpl w:val="C9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E60271"/>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B96C7F"/>
    <w:multiLevelType w:val="hybridMultilevel"/>
    <w:tmpl w:val="FC0AC18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74D60962"/>
    <w:multiLevelType w:val="hybridMultilevel"/>
    <w:tmpl w:val="96D4CD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9E7658D"/>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4700A4"/>
    <w:multiLevelType w:val="hybridMultilevel"/>
    <w:tmpl w:val="DE5A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7"/>
  </w:num>
  <w:num w:numId="5">
    <w:abstractNumId w:val="8"/>
  </w:num>
  <w:num w:numId="6">
    <w:abstractNumId w:val="12"/>
  </w:num>
  <w:num w:numId="7">
    <w:abstractNumId w:val="10"/>
  </w:num>
  <w:num w:numId="8">
    <w:abstractNumId w:val="1"/>
  </w:num>
  <w:num w:numId="9">
    <w:abstractNumId w:val="9"/>
  </w:num>
  <w:num w:numId="10">
    <w:abstractNumId w:val="13"/>
  </w:num>
  <w:num w:numId="11">
    <w:abstractNumId w:val="11"/>
  </w:num>
  <w:num w:numId="12">
    <w:abstractNumId w:val="0"/>
  </w:num>
  <w:num w:numId="13">
    <w:abstractNumId w:val="5"/>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2B"/>
    <w:rsid w:val="00000848"/>
    <w:rsid w:val="00000B38"/>
    <w:rsid w:val="00003565"/>
    <w:rsid w:val="000044CD"/>
    <w:rsid w:val="00011192"/>
    <w:rsid w:val="00012A35"/>
    <w:rsid w:val="00012C0A"/>
    <w:rsid w:val="00013284"/>
    <w:rsid w:val="000143D8"/>
    <w:rsid w:val="000155E4"/>
    <w:rsid w:val="000168B1"/>
    <w:rsid w:val="00020B01"/>
    <w:rsid w:val="00020DC3"/>
    <w:rsid w:val="0002277F"/>
    <w:rsid w:val="000247F3"/>
    <w:rsid w:val="000348AE"/>
    <w:rsid w:val="000409AC"/>
    <w:rsid w:val="00045967"/>
    <w:rsid w:val="00051935"/>
    <w:rsid w:val="00053F03"/>
    <w:rsid w:val="000548A2"/>
    <w:rsid w:val="000626C9"/>
    <w:rsid w:val="000673A1"/>
    <w:rsid w:val="000712E6"/>
    <w:rsid w:val="000715CB"/>
    <w:rsid w:val="00084F94"/>
    <w:rsid w:val="00091BE0"/>
    <w:rsid w:val="000A24BD"/>
    <w:rsid w:val="000B4083"/>
    <w:rsid w:val="000D5157"/>
    <w:rsid w:val="000E0573"/>
    <w:rsid w:val="000E0BA1"/>
    <w:rsid w:val="000E1BF5"/>
    <w:rsid w:val="000E40B6"/>
    <w:rsid w:val="000E584F"/>
    <w:rsid w:val="001007B9"/>
    <w:rsid w:val="00101070"/>
    <w:rsid w:val="0010519C"/>
    <w:rsid w:val="00107875"/>
    <w:rsid w:val="00116FAF"/>
    <w:rsid w:val="0012151D"/>
    <w:rsid w:val="00122F63"/>
    <w:rsid w:val="0012793B"/>
    <w:rsid w:val="00130DCF"/>
    <w:rsid w:val="00143B49"/>
    <w:rsid w:val="00154D77"/>
    <w:rsid w:val="00162531"/>
    <w:rsid w:val="00165A7A"/>
    <w:rsid w:val="00174F50"/>
    <w:rsid w:val="001771E1"/>
    <w:rsid w:val="001813E4"/>
    <w:rsid w:val="00183A46"/>
    <w:rsid w:val="00184A55"/>
    <w:rsid w:val="00184CB0"/>
    <w:rsid w:val="00194604"/>
    <w:rsid w:val="00194856"/>
    <w:rsid w:val="00196717"/>
    <w:rsid w:val="001A0028"/>
    <w:rsid w:val="001A0E80"/>
    <w:rsid w:val="001A1BC7"/>
    <w:rsid w:val="001A2ABC"/>
    <w:rsid w:val="001A45D3"/>
    <w:rsid w:val="001A52FA"/>
    <w:rsid w:val="001A6C7F"/>
    <w:rsid w:val="001B181E"/>
    <w:rsid w:val="001C355C"/>
    <w:rsid w:val="001D22B1"/>
    <w:rsid w:val="001D4E27"/>
    <w:rsid w:val="001D7E77"/>
    <w:rsid w:val="001E047C"/>
    <w:rsid w:val="001E0C73"/>
    <w:rsid w:val="001E2A9B"/>
    <w:rsid w:val="001E5414"/>
    <w:rsid w:val="001F6222"/>
    <w:rsid w:val="001F6F34"/>
    <w:rsid w:val="00203390"/>
    <w:rsid w:val="00206BA5"/>
    <w:rsid w:val="002077C4"/>
    <w:rsid w:val="00211AE2"/>
    <w:rsid w:val="0022296A"/>
    <w:rsid w:val="00222D3E"/>
    <w:rsid w:val="002234C0"/>
    <w:rsid w:val="002303AE"/>
    <w:rsid w:val="0023044B"/>
    <w:rsid w:val="002419CB"/>
    <w:rsid w:val="00251432"/>
    <w:rsid w:val="00257E42"/>
    <w:rsid w:val="0026076F"/>
    <w:rsid w:val="002615E4"/>
    <w:rsid w:val="00263A73"/>
    <w:rsid w:val="002651F0"/>
    <w:rsid w:val="00267DE1"/>
    <w:rsid w:val="00267FD8"/>
    <w:rsid w:val="00270F4D"/>
    <w:rsid w:val="00281FDB"/>
    <w:rsid w:val="00284124"/>
    <w:rsid w:val="002946AB"/>
    <w:rsid w:val="00294970"/>
    <w:rsid w:val="00294EB7"/>
    <w:rsid w:val="002A0526"/>
    <w:rsid w:val="002A19BC"/>
    <w:rsid w:val="002A7206"/>
    <w:rsid w:val="002A7E43"/>
    <w:rsid w:val="002B3C57"/>
    <w:rsid w:val="002B792F"/>
    <w:rsid w:val="002C5E22"/>
    <w:rsid w:val="002D1B6C"/>
    <w:rsid w:val="002D1C6A"/>
    <w:rsid w:val="002E242F"/>
    <w:rsid w:val="002E6CFB"/>
    <w:rsid w:val="002F29EF"/>
    <w:rsid w:val="002F5CC1"/>
    <w:rsid w:val="00303F13"/>
    <w:rsid w:val="00305640"/>
    <w:rsid w:val="003127F5"/>
    <w:rsid w:val="00317CC0"/>
    <w:rsid w:val="00317F0E"/>
    <w:rsid w:val="003211BF"/>
    <w:rsid w:val="003218A9"/>
    <w:rsid w:val="003255FE"/>
    <w:rsid w:val="00331B4D"/>
    <w:rsid w:val="003324B7"/>
    <w:rsid w:val="00333B40"/>
    <w:rsid w:val="00350E2E"/>
    <w:rsid w:val="00351A66"/>
    <w:rsid w:val="003602F2"/>
    <w:rsid w:val="00361841"/>
    <w:rsid w:val="00364EE1"/>
    <w:rsid w:val="00365F36"/>
    <w:rsid w:val="003664E8"/>
    <w:rsid w:val="00371441"/>
    <w:rsid w:val="00380BE0"/>
    <w:rsid w:val="003850B5"/>
    <w:rsid w:val="003865AC"/>
    <w:rsid w:val="00391D2A"/>
    <w:rsid w:val="0039326D"/>
    <w:rsid w:val="00395123"/>
    <w:rsid w:val="00396428"/>
    <w:rsid w:val="00396A6A"/>
    <w:rsid w:val="003A03C2"/>
    <w:rsid w:val="003A3E6B"/>
    <w:rsid w:val="003A415D"/>
    <w:rsid w:val="003A57A6"/>
    <w:rsid w:val="003B2AC0"/>
    <w:rsid w:val="003C5DD5"/>
    <w:rsid w:val="003C60BD"/>
    <w:rsid w:val="003D0C08"/>
    <w:rsid w:val="003D624C"/>
    <w:rsid w:val="003D6834"/>
    <w:rsid w:val="003E1B7E"/>
    <w:rsid w:val="003E22F9"/>
    <w:rsid w:val="003E509F"/>
    <w:rsid w:val="003E5205"/>
    <w:rsid w:val="003F680B"/>
    <w:rsid w:val="003F6C9E"/>
    <w:rsid w:val="004062E8"/>
    <w:rsid w:val="00406A88"/>
    <w:rsid w:val="00410786"/>
    <w:rsid w:val="00410C64"/>
    <w:rsid w:val="004120E0"/>
    <w:rsid w:val="0041268D"/>
    <w:rsid w:val="00421A73"/>
    <w:rsid w:val="00422254"/>
    <w:rsid w:val="00424E81"/>
    <w:rsid w:val="004259CC"/>
    <w:rsid w:val="00435A84"/>
    <w:rsid w:val="00437AFE"/>
    <w:rsid w:val="00450A94"/>
    <w:rsid w:val="00451CE1"/>
    <w:rsid w:val="00455404"/>
    <w:rsid w:val="004568A7"/>
    <w:rsid w:val="004636D1"/>
    <w:rsid w:val="0046420C"/>
    <w:rsid w:val="0047015D"/>
    <w:rsid w:val="00472943"/>
    <w:rsid w:val="004747EA"/>
    <w:rsid w:val="00477981"/>
    <w:rsid w:val="00477BDF"/>
    <w:rsid w:val="00482172"/>
    <w:rsid w:val="004868DB"/>
    <w:rsid w:val="004878A4"/>
    <w:rsid w:val="00491796"/>
    <w:rsid w:val="004A1C57"/>
    <w:rsid w:val="004A1D28"/>
    <w:rsid w:val="004A29B9"/>
    <w:rsid w:val="004B62D5"/>
    <w:rsid w:val="004B6625"/>
    <w:rsid w:val="004B6E7B"/>
    <w:rsid w:val="004C161F"/>
    <w:rsid w:val="004C2DB3"/>
    <w:rsid w:val="004C2FB2"/>
    <w:rsid w:val="004C3BF6"/>
    <w:rsid w:val="004C6A18"/>
    <w:rsid w:val="004C765A"/>
    <w:rsid w:val="004C7D45"/>
    <w:rsid w:val="004D4243"/>
    <w:rsid w:val="004D4C16"/>
    <w:rsid w:val="004D7BF3"/>
    <w:rsid w:val="004E206B"/>
    <w:rsid w:val="004F5504"/>
    <w:rsid w:val="004F5CC8"/>
    <w:rsid w:val="004F7B3B"/>
    <w:rsid w:val="0050146C"/>
    <w:rsid w:val="0051632B"/>
    <w:rsid w:val="00523669"/>
    <w:rsid w:val="00531133"/>
    <w:rsid w:val="00532D27"/>
    <w:rsid w:val="00533670"/>
    <w:rsid w:val="00542D1F"/>
    <w:rsid w:val="00547F5A"/>
    <w:rsid w:val="0055114F"/>
    <w:rsid w:val="005512B5"/>
    <w:rsid w:val="005576CA"/>
    <w:rsid w:val="0056607D"/>
    <w:rsid w:val="005705B4"/>
    <w:rsid w:val="005712AC"/>
    <w:rsid w:val="00575ED7"/>
    <w:rsid w:val="00576EA9"/>
    <w:rsid w:val="00577AE5"/>
    <w:rsid w:val="00580CBD"/>
    <w:rsid w:val="00582FA4"/>
    <w:rsid w:val="00586279"/>
    <w:rsid w:val="00595122"/>
    <w:rsid w:val="00595F68"/>
    <w:rsid w:val="005A1539"/>
    <w:rsid w:val="005A2341"/>
    <w:rsid w:val="005A32D0"/>
    <w:rsid w:val="005A4F85"/>
    <w:rsid w:val="005A61C2"/>
    <w:rsid w:val="005B2AE6"/>
    <w:rsid w:val="005B34CD"/>
    <w:rsid w:val="005B673A"/>
    <w:rsid w:val="005C2ADC"/>
    <w:rsid w:val="005C4DA9"/>
    <w:rsid w:val="005C549F"/>
    <w:rsid w:val="005C5E24"/>
    <w:rsid w:val="005D0C7B"/>
    <w:rsid w:val="005D676E"/>
    <w:rsid w:val="005D6F36"/>
    <w:rsid w:val="005D749B"/>
    <w:rsid w:val="005E3EA2"/>
    <w:rsid w:val="005E55DB"/>
    <w:rsid w:val="005F310D"/>
    <w:rsid w:val="005F54D8"/>
    <w:rsid w:val="005F68D9"/>
    <w:rsid w:val="00600834"/>
    <w:rsid w:val="00601047"/>
    <w:rsid w:val="00602D4B"/>
    <w:rsid w:val="00603915"/>
    <w:rsid w:val="00613281"/>
    <w:rsid w:val="006132C1"/>
    <w:rsid w:val="006201F4"/>
    <w:rsid w:val="006219D0"/>
    <w:rsid w:val="00622C80"/>
    <w:rsid w:val="0062528E"/>
    <w:rsid w:val="00626CF1"/>
    <w:rsid w:val="006332CB"/>
    <w:rsid w:val="00633609"/>
    <w:rsid w:val="00646A9F"/>
    <w:rsid w:val="00650B18"/>
    <w:rsid w:val="006557C0"/>
    <w:rsid w:val="00657405"/>
    <w:rsid w:val="00660102"/>
    <w:rsid w:val="0066067D"/>
    <w:rsid w:val="006620AB"/>
    <w:rsid w:val="00665100"/>
    <w:rsid w:val="00667DB8"/>
    <w:rsid w:val="00667F4D"/>
    <w:rsid w:val="006709B9"/>
    <w:rsid w:val="0067123D"/>
    <w:rsid w:val="006716DA"/>
    <w:rsid w:val="00671CD5"/>
    <w:rsid w:val="00673127"/>
    <w:rsid w:val="00674D11"/>
    <w:rsid w:val="006810D5"/>
    <w:rsid w:val="006852B0"/>
    <w:rsid w:val="0068768C"/>
    <w:rsid w:val="006B0FFA"/>
    <w:rsid w:val="006B19CA"/>
    <w:rsid w:val="006B2B81"/>
    <w:rsid w:val="006C14D1"/>
    <w:rsid w:val="006C1980"/>
    <w:rsid w:val="006C317A"/>
    <w:rsid w:val="006C6FFB"/>
    <w:rsid w:val="006C7B01"/>
    <w:rsid w:val="006D0B99"/>
    <w:rsid w:val="006D4B81"/>
    <w:rsid w:val="006D5288"/>
    <w:rsid w:val="006E18D8"/>
    <w:rsid w:val="006F2617"/>
    <w:rsid w:val="0070443B"/>
    <w:rsid w:val="00706A90"/>
    <w:rsid w:val="007120D9"/>
    <w:rsid w:val="00712273"/>
    <w:rsid w:val="00716C89"/>
    <w:rsid w:val="00724D7D"/>
    <w:rsid w:val="00730E93"/>
    <w:rsid w:val="0073272A"/>
    <w:rsid w:val="00737855"/>
    <w:rsid w:val="0074083D"/>
    <w:rsid w:val="00742A24"/>
    <w:rsid w:val="007523CC"/>
    <w:rsid w:val="007539BE"/>
    <w:rsid w:val="00757092"/>
    <w:rsid w:val="00757554"/>
    <w:rsid w:val="00765F6B"/>
    <w:rsid w:val="007662A5"/>
    <w:rsid w:val="00767B45"/>
    <w:rsid w:val="00770127"/>
    <w:rsid w:val="0077207A"/>
    <w:rsid w:val="00775F0A"/>
    <w:rsid w:val="0078135D"/>
    <w:rsid w:val="0078557D"/>
    <w:rsid w:val="00786A3B"/>
    <w:rsid w:val="0079374C"/>
    <w:rsid w:val="00793C1B"/>
    <w:rsid w:val="00793E7C"/>
    <w:rsid w:val="00794FA5"/>
    <w:rsid w:val="007979A4"/>
    <w:rsid w:val="007A1C78"/>
    <w:rsid w:val="007A20EE"/>
    <w:rsid w:val="007A4590"/>
    <w:rsid w:val="007B1949"/>
    <w:rsid w:val="007B2A95"/>
    <w:rsid w:val="007B4C6E"/>
    <w:rsid w:val="007C039A"/>
    <w:rsid w:val="007C7BEF"/>
    <w:rsid w:val="007D5AD7"/>
    <w:rsid w:val="007E0689"/>
    <w:rsid w:val="007E3E0E"/>
    <w:rsid w:val="007E579B"/>
    <w:rsid w:val="007E6607"/>
    <w:rsid w:val="007F1AD2"/>
    <w:rsid w:val="008001BA"/>
    <w:rsid w:val="00802F6F"/>
    <w:rsid w:val="00811063"/>
    <w:rsid w:val="0081226A"/>
    <w:rsid w:val="00816C18"/>
    <w:rsid w:val="00826AA3"/>
    <w:rsid w:val="00832C69"/>
    <w:rsid w:val="0083461B"/>
    <w:rsid w:val="00834A25"/>
    <w:rsid w:val="00835FA2"/>
    <w:rsid w:val="008369C3"/>
    <w:rsid w:val="00837305"/>
    <w:rsid w:val="008377E1"/>
    <w:rsid w:val="008408D6"/>
    <w:rsid w:val="00847EC4"/>
    <w:rsid w:val="008515E7"/>
    <w:rsid w:val="00855E68"/>
    <w:rsid w:val="00855F89"/>
    <w:rsid w:val="008615D5"/>
    <w:rsid w:val="00864EB0"/>
    <w:rsid w:val="008656E0"/>
    <w:rsid w:val="00871BB4"/>
    <w:rsid w:val="00877677"/>
    <w:rsid w:val="008832DA"/>
    <w:rsid w:val="00884E1A"/>
    <w:rsid w:val="00885042"/>
    <w:rsid w:val="008863E8"/>
    <w:rsid w:val="00891DD7"/>
    <w:rsid w:val="0089235B"/>
    <w:rsid w:val="0089374F"/>
    <w:rsid w:val="00895AD9"/>
    <w:rsid w:val="008962BA"/>
    <w:rsid w:val="008A16BE"/>
    <w:rsid w:val="008A305F"/>
    <w:rsid w:val="008A366D"/>
    <w:rsid w:val="008A7530"/>
    <w:rsid w:val="008B123B"/>
    <w:rsid w:val="008B46D7"/>
    <w:rsid w:val="008C330B"/>
    <w:rsid w:val="008C4CC1"/>
    <w:rsid w:val="008C715A"/>
    <w:rsid w:val="008C7553"/>
    <w:rsid w:val="008D3A64"/>
    <w:rsid w:val="008D4F07"/>
    <w:rsid w:val="008D536C"/>
    <w:rsid w:val="008E3EDE"/>
    <w:rsid w:val="008E475A"/>
    <w:rsid w:val="008F23DA"/>
    <w:rsid w:val="008F4321"/>
    <w:rsid w:val="008F6F4B"/>
    <w:rsid w:val="00900241"/>
    <w:rsid w:val="009006A4"/>
    <w:rsid w:val="00900A15"/>
    <w:rsid w:val="00903CB5"/>
    <w:rsid w:val="00907866"/>
    <w:rsid w:val="009079A0"/>
    <w:rsid w:val="00913F20"/>
    <w:rsid w:val="009143E3"/>
    <w:rsid w:val="00925791"/>
    <w:rsid w:val="00934310"/>
    <w:rsid w:val="00940A1F"/>
    <w:rsid w:val="009414EF"/>
    <w:rsid w:val="009424C8"/>
    <w:rsid w:val="00945232"/>
    <w:rsid w:val="00945D97"/>
    <w:rsid w:val="009512E9"/>
    <w:rsid w:val="00953F57"/>
    <w:rsid w:val="00956A02"/>
    <w:rsid w:val="009636B7"/>
    <w:rsid w:val="0096610D"/>
    <w:rsid w:val="00971155"/>
    <w:rsid w:val="009711AB"/>
    <w:rsid w:val="009726B0"/>
    <w:rsid w:val="00973A20"/>
    <w:rsid w:val="00973CA0"/>
    <w:rsid w:val="00976802"/>
    <w:rsid w:val="009811AE"/>
    <w:rsid w:val="00992184"/>
    <w:rsid w:val="0099252E"/>
    <w:rsid w:val="009964B1"/>
    <w:rsid w:val="009A0099"/>
    <w:rsid w:val="009A2843"/>
    <w:rsid w:val="009A30B8"/>
    <w:rsid w:val="009A6F57"/>
    <w:rsid w:val="009B3409"/>
    <w:rsid w:val="009B525F"/>
    <w:rsid w:val="009B5313"/>
    <w:rsid w:val="009B556C"/>
    <w:rsid w:val="009C140A"/>
    <w:rsid w:val="009C2D7B"/>
    <w:rsid w:val="009C5E34"/>
    <w:rsid w:val="009C64F3"/>
    <w:rsid w:val="009C6CF3"/>
    <w:rsid w:val="009C7993"/>
    <w:rsid w:val="009D04E1"/>
    <w:rsid w:val="009D0712"/>
    <w:rsid w:val="009D36B3"/>
    <w:rsid w:val="009D66FB"/>
    <w:rsid w:val="009E3065"/>
    <w:rsid w:val="009E6934"/>
    <w:rsid w:val="009E6CA6"/>
    <w:rsid w:val="009F2356"/>
    <w:rsid w:val="009F3742"/>
    <w:rsid w:val="009F4CE1"/>
    <w:rsid w:val="009F5DBD"/>
    <w:rsid w:val="00A01823"/>
    <w:rsid w:val="00A0470F"/>
    <w:rsid w:val="00A1029B"/>
    <w:rsid w:val="00A16A60"/>
    <w:rsid w:val="00A23CD0"/>
    <w:rsid w:val="00A37EA4"/>
    <w:rsid w:val="00A405EF"/>
    <w:rsid w:val="00A42445"/>
    <w:rsid w:val="00A42745"/>
    <w:rsid w:val="00A4423E"/>
    <w:rsid w:val="00A4571A"/>
    <w:rsid w:val="00A468E2"/>
    <w:rsid w:val="00A547AD"/>
    <w:rsid w:val="00A55A3F"/>
    <w:rsid w:val="00A5677D"/>
    <w:rsid w:val="00A576FD"/>
    <w:rsid w:val="00A622D2"/>
    <w:rsid w:val="00A63FE7"/>
    <w:rsid w:val="00A65079"/>
    <w:rsid w:val="00A674F1"/>
    <w:rsid w:val="00A679B8"/>
    <w:rsid w:val="00A72CA0"/>
    <w:rsid w:val="00A76C48"/>
    <w:rsid w:val="00A77253"/>
    <w:rsid w:val="00A82AED"/>
    <w:rsid w:val="00A8600D"/>
    <w:rsid w:val="00A90175"/>
    <w:rsid w:val="00A91482"/>
    <w:rsid w:val="00A92606"/>
    <w:rsid w:val="00AA19DE"/>
    <w:rsid w:val="00AA57DF"/>
    <w:rsid w:val="00AA648B"/>
    <w:rsid w:val="00AA6746"/>
    <w:rsid w:val="00AA6D01"/>
    <w:rsid w:val="00AB54CF"/>
    <w:rsid w:val="00AC3022"/>
    <w:rsid w:val="00AC373E"/>
    <w:rsid w:val="00AD1271"/>
    <w:rsid w:val="00AD283D"/>
    <w:rsid w:val="00AD4604"/>
    <w:rsid w:val="00AD73A6"/>
    <w:rsid w:val="00AD74A6"/>
    <w:rsid w:val="00AE0E7D"/>
    <w:rsid w:val="00AE13C6"/>
    <w:rsid w:val="00AE4B54"/>
    <w:rsid w:val="00AF0765"/>
    <w:rsid w:val="00AF5F90"/>
    <w:rsid w:val="00AF71E4"/>
    <w:rsid w:val="00B017A9"/>
    <w:rsid w:val="00B03E61"/>
    <w:rsid w:val="00B11EEE"/>
    <w:rsid w:val="00B23049"/>
    <w:rsid w:val="00B25E71"/>
    <w:rsid w:val="00B27A35"/>
    <w:rsid w:val="00B27D18"/>
    <w:rsid w:val="00B31E6A"/>
    <w:rsid w:val="00B35964"/>
    <w:rsid w:val="00B41343"/>
    <w:rsid w:val="00B42C32"/>
    <w:rsid w:val="00B46081"/>
    <w:rsid w:val="00B47B4D"/>
    <w:rsid w:val="00B52003"/>
    <w:rsid w:val="00B53DC8"/>
    <w:rsid w:val="00B53E27"/>
    <w:rsid w:val="00B56C19"/>
    <w:rsid w:val="00B570A5"/>
    <w:rsid w:val="00B57854"/>
    <w:rsid w:val="00B62CAF"/>
    <w:rsid w:val="00B6610A"/>
    <w:rsid w:val="00B67B78"/>
    <w:rsid w:val="00B70CF8"/>
    <w:rsid w:val="00B743FB"/>
    <w:rsid w:val="00B755C8"/>
    <w:rsid w:val="00B75C3F"/>
    <w:rsid w:val="00B7604F"/>
    <w:rsid w:val="00B77E05"/>
    <w:rsid w:val="00B84581"/>
    <w:rsid w:val="00B84AA1"/>
    <w:rsid w:val="00B85EB6"/>
    <w:rsid w:val="00B90919"/>
    <w:rsid w:val="00B95022"/>
    <w:rsid w:val="00B964FD"/>
    <w:rsid w:val="00BA49DF"/>
    <w:rsid w:val="00BB20E9"/>
    <w:rsid w:val="00BC2717"/>
    <w:rsid w:val="00BC4477"/>
    <w:rsid w:val="00BC592E"/>
    <w:rsid w:val="00BD22AB"/>
    <w:rsid w:val="00BD75A1"/>
    <w:rsid w:val="00BE0493"/>
    <w:rsid w:val="00BE1456"/>
    <w:rsid w:val="00BE16AC"/>
    <w:rsid w:val="00BE30C5"/>
    <w:rsid w:val="00BF03C5"/>
    <w:rsid w:val="00BF3AE2"/>
    <w:rsid w:val="00BF485A"/>
    <w:rsid w:val="00BF4EF7"/>
    <w:rsid w:val="00BF6826"/>
    <w:rsid w:val="00C0398C"/>
    <w:rsid w:val="00C1567F"/>
    <w:rsid w:val="00C16B90"/>
    <w:rsid w:val="00C2116F"/>
    <w:rsid w:val="00C23B43"/>
    <w:rsid w:val="00C240D8"/>
    <w:rsid w:val="00C33C8C"/>
    <w:rsid w:val="00C3478D"/>
    <w:rsid w:val="00C3484F"/>
    <w:rsid w:val="00C34BA3"/>
    <w:rsid w:val="00C35297"/>
    <w:rsid w:val="00C419DF"/>
    <w:rsid w:val="00C46033"/>
    <w:rsid w:val="00C514E3"/>
    <w:rsid w:val="00C5575A"/>
    <w:rsid w:val="00C577A4"/>
    <w:rsid w:val="00C61DF3"/>
    <w:rsid w:val="00C63DF1"/>
    <w:rsid w:val="00C6636E"/>
    <w:rsid w:val="00C80C04"/>
    <w:rsid w:val="00C8401C"/>
    <w:rsid w:val="00C84C9F"/>
    <w:rsid w:val="00C86E50"/>
    <w:rsid w:val="00C9714C"/>
    <w:rsid w:val="00CA6EE0"/>
    <w:rsid w:val="00CB17CE"/>
    <w:rsid w:val="00CB233D"/>
    <w:rsid w:val="00CC213D"/>
    <w:rsid w:val="00CD02A6"/>
    <w:rsid w:val="00CD1C89"/>
    <w:rsid w:val="00CE08F7"/>
    <w:rsid w:val="00CE0E1C"/>
    <w:rsid w:val="00CE3CDA"/>
    <w:rsid w:val="00CE5D51"/>
    <w:rsid w:val="00CF4339"/>
    <w:rsid w:val="00CF5FC9"/>
    <w:rsid w:val="00D02CE2"/>
    <w:rsid w:val="00D05261"/>
    <w:rsid w:val="00D06CD8"/>
    <w:rsid w:val="00D11B85"/>
    <w:rsid w:val="00D133C0"/>
    <w:rsid w:val="00D13ED9"/>
    <w:rsid w:val="00D1501E"/>
    <w:rsid w:val="00D20F75"/>
    <w:rsid w:val="00D27629"/>
    <w:rsid w:val="00D27C80"/>
    <w:rsid w:val="00D30E90"/>
    <w:rsid w:val="00D35456"/>
    <w:rsid w:val="00D369F6"/>
    <w:rsid w:val="00D370C5"/>
    <w:rsid w:val="00D5113B"/>
    <w:rsid w:val="00D534C5"/>
    <w:rsid w:val="00D53D7D"/>
    <w:rsid w:val="00D568D1"/>
    <w:rsid w:val="00D61B01"/>
    <w:rsid w:val="00D656C7"/>
    <w:rsid w:val="00D65F93"/>
    <w:rsid w:val="00D661ED"/>
    <w:rsid w:val="00D6678E"/>
    <w:rsid w:val="00D7353C"/>
    <w:rsid w:val="00D7571D"/>
    <w:rsid w:val="00D82784"/>
    <w:rsid w:val="00D83506"/>
    <w:rsid w:val="00D8708A"/>
    <w:rsid w:val="00D94CA0"/>
    <w:rsid w:val="00D97C90"/>
    <w:rsid w:val="00DA0B5E"/>
    <w:rsid w:val="00DA53B7"/>
    <w:rsid w:val="00DA5C88"/>
    <w:rsid w:val="00DB76A7"/>
    <w:rsid w:val="00DB7716"/>
    <w:rsid w:val="00DC0779"/>
    <w:rsid w:val="00DC46BE"/>
    <w:rsid w:val="00DD13EC"/>
    <w:rsid w:val="00DD74C3"/>
    <w:rsid w:val="00DD7574"/>
    <w:rsid w:val="00DE3FB1"/>
    <w:rsid w:val="00DE4692"/>
    <w:rsid w:val="00DE56BF"/>
    <w:rsid w:val="00DF2AB1"/>
    <w:rsid w:val="00DF5FA4"/>
    <w:rsid w:val="00DF73BB"/>
    <w:rsid w:val="00E07007"/>
    <w:rsid w:val="00E145ED"/>
    <w:rsid w:val="00E16818"/>
    <w:rsid w:val="00E2658A"/>
    <w:rsid w:val="00E32F1D"/>
    <w:rsid w:val="00E36C33"/>
    <w:rsid w:val="00E47FE7"/>
    <w:rsid w:val="00E50C56"/>
    <w:rsid w:val="00E53ACF"/>
    <w:rsid w:val="00E553E6"/>
    <w:rsid w:val="00E562CD"/>
    <w:rsid w:val="00E62E17"/>
    <w:rsid w:val="00E6715D"/>
    <w:rsid w:val="00E718AC"/>
    <w:rsid w:val="00E72A74"/>
    <w:rsid w:val="00E73330"/>
    <w:rsid w:val="00E73537"/>
    <w:rsid w:val="00E745E5"/>
    <w:rsid w:val="00E8012A"/>
    <w:rsid w:val="00E8440B"/>
    <w:rsid w:val="00E84E9B"/>
    <w:rsid w:val="00E919CF"/>
    <w:rsid w:val="00E93DA2"/>
    <w:rsid w:val="00EB1686"/>
    <w:rsid w:val="00EC045B"/>
    <w:rsid w:val="00EC1F99"/>
    <w:rsid w:val="00EC61FD"/>
    <w:rsid w:val="00ED060F"/>
    <w:rsid w:val="00ED7C6D"/>
    <w:rsid w:val="00EE33AA"/>
    <w:rsid w:val="00EE3FB0"/>
    <w:rsid w:val="00EF3B2F"/>
    <w:rsid w:val="00EF5823"/>
    <w:rsid w:val="00EF7BBC"/>
    <w:rsid w:val="00F1108D"/>
    <w:rsid w:val="00F21A10"/>
    <w:rsid w:val="00F233D5"/>
    <w:rsid w:val="00F2699A"/>
    <w:rsid w:val="00F269CA"/>
    <w:rsid w:val="00F279A5"/>
    <w:rsid w:val="00F37D1E"/>
    <w:rsid w:val="00F45391"/>
    <w:rsid w:val="00F46098"/>
    <w:rsid w:val="00F470B6"/>
    <w:rsid w:val="00F6302B"/>
    <w:rsid w:val="00F64965"/>
    <w:rsid w:val="00F655A8"/>
    <w:rsid w:val="00F65EB9"/>
    <w:rsid w:val="00F9437B"/>
    <w:rsid w:val="00F950DE"/>
    <w:rsid w:val="00F96DBB"/>
    <w:rsid w:val="00FB4CDB"/>
    <w:rsid w:val="00FC13E3"/>
    <w:rsid w:val="00FC4CA4"/>
    <w:rsid w:val="00FC5C57"/>
    <w:rsid w:val="00FC6278"/>
    <w:rsid w:val="00FD36D2"/>
    <w:rsid w:val="00FD4B89"/>
    <w:rsid w:val="00FD5CE1"/>
    <w:rsid w:val="00FD6A54"/>
    <w:rsid w:val="00FE17DE"/>
    <w:rsid w:val="00FE5356"/>
    <w:rsid w:val="00FE59B0"/>
    <w:rsid w:val="00FE7FBF"/>
    <w:rsid w:val="00FF03D7"/>
    <w:rsid w:val="00FF1EB5"/>
    <w:rsid w:val="00FF28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CE5BAE-F2DB-4A79-869C-63615C87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F6302B"/>
    <w:rPr>
      <w:rFonts w:eastAsiaTheme="minorEastAsia"/>
      <w:sz w:val="24"/>
      <w:szCs w:val="24"/>
      <w:lang w:val="es-ES_tradnl" w:eastAsia="es-ES"/>
    </w:rPr>
  </w:style>
  <w:style w:type="paragraph" w:styleId="Piedepgina">
    <w:name w:val="footer"/>
    <w:basedOn w:val="Normal"/>
    <w:link w:val="PiedepginaCar"/>
    <w:uiPriority w:val="99"/>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302B"/>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F6302B"/>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F6302B"/>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6302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6302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F6302B"/>
    <w:rPr>
      <w:color w:val="0000FF"/>
      <w:u w:val="single"/>
    </w:rPr>
  </w:style>
  <w:style w:type="character" w:customStyle="1" w:styleId="apple-converted-space">
    <w:name w:val="apple-converted-space"/>
    <w:basedOn w:val="Fuentedeprrafopredeter"/>
    <w:rsid w:val="00F6302B"/>
  </w:style>
  <w:style w:type="paragraph" w:customStyle="1" w:styleId="Listavistosa-nfasis11">
    <w:name w:val="Lista vistosa - Énfasis 11"/>
    <w:basedOn w:val="Normal"/>
    <w:link w:val="Listavistosa-nfasis1Car"/>
    <w:uiPriority w:val="34"/>
    <w:qFormat/>
    <w:rsid w:val="00F6302B"/>
    <w:pPr>
      <w:ind w:left="708"/>
    </w:pPr>
  </w:style>
  <w:style w:type="character" w:customStyle="1" w:styleId="Listavistosa-nfasis1Car">
    <w:name w:val="Lista vistosa - Énfasis 1 Car"/>
    <w:link w:val="Listavistosa-nfasis11"/>
    <w:uiPriority w:val="34"/>
    <w:locked/>
    <w:rsid w:val="00F6302B"/>
    <w:rPr>
      <w:rFonts w:ascii="Times New Roman" w:eastAsia="Times New Roman" w:hAnsi="Times New Roman" w:cs="Times New Roman"/>
      <w:sz w:val="24"/>
      <w:szCs w:val="24"/>
      <w:lang w:val="es-ES" w:eastAsia="es-ES"/>
    </w:rPr>
  </w:style>
  <w:style w:type="paragraph" w:customStyle="1" w:styleId="Texto">
    <w:name w:val="Texto"/>
    <w:basedOn w:val="Normal"/>
    <w:rsid w:val="00F6302B"/>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F6302B"/>
    <w:pPr>
      <w:spacing w:before="100" w:beforeAutospacing="1" w:after="100" w:afterAutospacing="1"/>
    </w:pPr>
  </w:style>
  <w:style w:type="character" w:customStyle="1" w:styleId="apple-style-span">
    <w:name w:val="apple-style-span"/>
    <w:rsid w:val="00F6302B"/>
  </w:style>
  <w:style w:type="character" w:styleId="Textoennegrita">
    <w:name w:val="Strong"/>
    <w:uiPriority w:val="22"/>
    <w:qFormat/>
    <w:rsid w:val="00F6302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6302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302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6302B"/>
    <w:rPr>
      <w:vertAlign w:val="superscript"/>
    </w:rPr>
  </w:style>
  <w:style w:type="paragraph" w:styleId="Sinespaciado">
    <w:name w:val="No Spacing"/>
    <w:aliases w:val="Francesa"/>
    <w:link w:val="SinespaciadoCar"/>
    <w:uiPriority w:val="1"/>
    <w:qFormat/>
    <w:rsid w:val="00F6302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6302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F6302B"/>
    <w:pPr>
      <w:spacing w:after="120" w:line="480" w:lineRule="auto"/>
    </w:pPr>
  </w:style>
  <w:style w:type="character" w:customStyle="1" w:styleId="Textoindependiente2Car">
    <w:name w:val="Texto independiente 2 Car"/>
    <w:basedOn w:val="Fuentedeprrafopredeter"/>
    <w:link w:val="Textoindependiente2"/>
    <w:uiPriority w:val="99"/>
    <w:rsid w:val="00F6302B"/>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F6302B"/>
    <w:rPr>
      <w:rFonts w:ascii="Courier New" w:hAnsi="Courier New"/>
      <w:sz w:val="20"/>
      <w:szCs w:val="20"/>
    </w:rPr>
  </w:style>
  <w:style w:type="character" w:customStyle="1" w:styleId="TextosinformatoCar">
    <w:name w:val="Texto sin formato Car"/>
    <w:basedOn w:val="Fuentedeprrafopredeter"/>
    <w:link w:val="Textosinformato"/>
    <w:rsid w:val="00F6302B"/>
    <w:rPr>
      <w:rFonts w:ascii="Courier New" w:eastAsia="Times New Roman" w:hAnsi="Courier New" w:cs="Times New Roman"/>
      <w:sz w:val="20"/>
      <w:szCs w:val="20"/>
      <w:lang w:val="es-ES" w:eastAsia="es-ES"/>
    </w:rPr>
  </w:style>
  <w:style w:type="paragraph" w:customStyle="1" w:styleId="Standard">
    <w:name w:val="Standard"/>
    <w:rsid w:val="00F6302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6302B"/>
    <w:rPr>
      <w:rFonts w:ascii="Arial" w:hAnsi="Arial" w:cs="Arial" w:hint="default"/>
      <w:b/>
      <w:bCs/>
      <w:sz w:val="18"/>
      <w:szCs w:val="18"/>
    </w:rPr>
  </w:style>
  <w:style w:type="paragraph" w:customStyle="1" w:styleId="Pa2">
    <w:name w:val="Pa2"/>
    <w:basedOn w:val="Normal"/>
    <w:next w:val="Normal"/>
    <w:uiPriority w:val="99"/>
    <w:rsid w:val="00F6302B"/>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F6302B"/>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F6302B"/>
  </w:style>
  <w:style w:type="paragraph" w:customStyle="1" w:styleId="q">
    <w:name w:val="q"/>
    <w:basedOn w:val="Normal"/>
    <w:rsid w:val="00F6302B"/>
    <w:pPr>
      <w:spacing w:before="100" w:beforeAutospacing="1" w:after="100" w:afterAutospacing="1"/>
    </w:pPr>
    <w:rPr>
      <w:lang w:val="es-MX" w:eastAsia="es-MX"/>
    </w:rPr>
  </w:style>
  <w:style w:type="character" w:customStyle="1" w:styleId="d">
    <w:name w:val="d"/>
    <w:basedOn w:val="Fuentedeprrafopredeter"/>
    <w:rsid w:val="00F6302B"/>
  </w:style>
  <w:style w:type="character" w:customStyle="1" w:styleId="b">
    <w:name w:val="b"/>
    <w:basedOn w:val="Fuentedeprrafopredeter"/>
    <w:rsid w:val="00F6302B"/>
  </w:style>
  <w:style w:type="character" w:customStyle="1" w:styleId="k">
    <w:name w:val="k"/>
    <w:basedOn w:val="Fuentedeprrafopredeter"/>
    <w:rsid w:val="00F6302B"/>
  </w:style>
  <w:style w:type="character" w:customStyle="1" w:styleId="h">
    <w:name w:val="h"/>
    <w:basedOn w:val="Fuentedeprrafopredeter"/>
    <w:rsid w:val="00F6302B"/>
  </w:style>
  <w:style w:type="paragraph" w:customStyle="1" w:styleId="RSCGnotaalpie">
    <w:name w:val="RSCG nota al pie"/>
    <w:basedOn w:val="Normal"/>
    <w:uiPriority w:val="99"/>
    <w:qFormat/>
    <w:rsid w:val="00F6302B"/>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5E3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3836">
      <w:bodyDiv w:val="1"/>
      <w:marLeft w:val="0"/>
      <w:marRight w:val="0"/>
      <w:marTop w:val="0"/>
      <w:marBottom w:val="0"/>
      <w:divBdr>
        <w:top w:val="none" w:sz="0" w:space="0" w:color="auto"/>
        <w:left w:val="none" w:sz="0" w:space="0" w:color="auto"/>
        <w:bottom w:val="none" w:sz="0" w:space="0" w:color="auto"/>
        <w:right w:val="none" w:sz="0" w:space="0" w:color="auto"/>
      </w:divBdr>
    </w:div>
    <w:div w:id="137915813">
      <w:bodyDiv w:val="1"/>
      <w:marLeft w:val="0"/>
      <w:marRight w:val="0"/>
      <w:marTop w:val="0"/>
      <w:marBottom w:val="0"/>
      <w:divBdr>
        <w:top w:val="none" w:sz="0" w:space="0" w:color="auto"/>
        <w:left w:val="none" w:sz="0" w:space="0" w:color="auto"/>
        <w:bottom w:val="none" w:sz="0" w:space="0" w:color="auto"/>
        <w:right w:val="none" w:sz="0" w:space="0" w:color="auto"/>
      </w:divBdr>
    </w:div>
    <w:div w:id="274293802">
      <w:bodyDiv w:val="1"/>
      <w:marLeft w:val="0"/>
      <w:marRight w:val="0"/>
      <w:marTop w:val="0"/>
      <w:marBottom w:val="0"/>
      <w:divBdr>
        <w:top w:val="none" w:sz="0" w:space="0" w:color="auto"/>
        <w:left w:val="none" w:sz="0" w:space="0" w:color="auto"/>
        <w:bottom w:val="none" w:sz="0" w:space="0" w:color="auto"/>
        <w:right w:val="none" w:sz="0" w:space="0" w:color="auto"/>
      </w:divBdr>
    </w:div>
    <w:div w:id="315844676">
      <w:bodyDiv w:val="1"/>
      <w:marLeft w:val="0"/>
      <w:marRight w:val="0"/>
      <w:marTop w:val="0"/>
      <w:marBottom w:val="0"/>
      <w:divBdr>
        <w:top w:val="none" w:sz="0" w:space="0" w:color="auto"/>
        <w:left w:val="none" w:sz="0" w:space="0" w:color="auto"/>
        <w:bottom w:val="none" w:sz="0" w:space="0" w:color="auto"/>
        <w:right w:val="none" w:sz="0" w:space="0" w:color="auto"/>
      </w:divBdr>
    </w:div>
    <w:div w:id="447311945">
      <w:bodyDiv w:val="1"/>
      <w:marLeft w:val="0"/>
      <w:marRight w:val="0"/>
      <w:marTop w:val="0"/>
      <w:marBottom w:val="0"/>
      <w:divBdr>
        <w:top w:val="none" w:sz="0" w:space="0" w:color="auto"/>
        <w:left w:val="none" w:sz="0" w:space="0" w:color="auto"/>
        <w:bottom w:val="none" w:sz="0" w:space="0" w:color="auto"/>
        <w:right w:val="none" w:sz="0" w:space="0" w:color="auto"/>
      </w:divBdr>
    </w:div>
    <w:div w:id="503983107">
      <w:bodyDiv w:val="1"/>
      <w:marLeft w:val="0"/>
      <w:marRight w:val="0"/>
      <w:marTop w:val="0"/>
      <w:marBottom w:val="0"/>
      <w:divBdr>
        <w:top w:val="none" w:sz="0" w:space="0" w:color="auto"/>
        <w:left w:val="none" w:sz="0" w:space="0" w:color="auto"/>
        <w:bottom w:val="none" w:sz="0" w:space="0" w:color="auto"/>
        <w:right w:val="none" w:sz="0" w:space="0" w:color="auto"/>
      </w:divBdr>
    </w:div>
    <w:div w:id="546530745">
      <w:bodyDiv w:val="1"/>
      <w:marLeft w:val="0"/>
      <w:marRight w:val="0"/>
      <w:marTop w:val="0"/>
      <w:marBottom w:val="0"/>
      <w:divBdr>
        <w:top w:val="none" w:sz="0" w:space="0" w:color="auto"/>
        <w:left w:val="none" w:sz="0" w:space="0" w:color="auto"/>
        <w:bottom w:val="none" w:sz="0" w:space="0" w:color="auto"/>
        <w:right w:val="none" w:sz="0" w:space="0" w:color="auto"/>
      </w:divBdr>
      <w:divsChild>
        <w:div w:id="621154249">
          <w:marLeft w:val="0"/>
          <w:marRight w:val="0"/>
          <w:marTop w:val="0"/>
          <w:marBottom w:val="240"/>
          <w:divBdr>
            <w:top w:val="none" w:sz="0" w:space="0" w:color="auto"/>
            <w:left w:val="none" w:sz="0" w:space="0" w:color="auto"/>
            <w:bottom w:val="none" w:sz="0" w:space="0" w:color="auto"/>
            <w:right w:val="none" w:sz="0" w:space="0" w:color="auto"/>
          </w:divBdr>
        </w:div>
      </w:divsChild>
    </w:div>
    <w:div w:id="560140965">
      <w:bodyDiv w:val="1"/>
      <w:marLeft w:val="0"/>
      <w:marRight w:val="0"/>
      <w:marTop w:val="0"/>
      <w:marBottom w:val="0"/>
      <w:divBdr>
        <w:top w:val="none" w:sz="0" w:space="0" w:color="auto"/>
        <w:left w:val="none" w:sz="0" w:space="0" w:color="auto"/>
        <w:bottom w:val="none" w:sz="0" w:space="0" w:color="auto"/>
        <w:right w:val="none" w:sz="0" w:space="0" w:color="auto"/>
      </w:divBdr>
    </w:div>
    <w:div w:id="934095212">
      <w:bodyDiv w:val="1"/>
      <w:marLeft w:val="0"/>
      <w:marRight w:val="0"/>
      <w:marTop w:val="0"/>
      <w:marBottom w:val="0"/>
      <w:divBdr>
        <w:top w:val="none" w:sz="0" w:space="0" w:color="auto"/>
        <w:left w:val="none" w:sz="0" w:space="0" w:color="auto"/>
        <w:bottom w:val="none" w:sz="0" w:space="0" w:color="auto"/>
        <w:right w:val="none" w:sz="0" w:space="0" w:color="auto"/>
      </w:divBdr>
    </w:div>
    <w:div w:id="998381877">
      <w:bodyDiv w:val="1"/>
      <w:marLeft w:val="0"/>
      <w:marRight w:val="0"/>
      <w:marTop w:val="0"/>
      <w:marBottom w:val="0"/>
      <w:divBdr>
        <w:top w:val="none" w:sz="0" w:space="0" w:color="auto"/>
        <w:left w:val="none" w:sz="0" w:space="0" w:color="auto"/>
        <w:bottom w:val="none" w:sz="0" w:space="0" w:color="auto"/>
        <w:right w:val="none" w:sz="0" w:space="0" w:color="auto"/>
      </w:divBdr>
    </w:div>
    <w:div w:id="1016735741">
      <w:bodyDiv w:val="1"/>
      <w:marLeft w:val="0"/>
      <w:marRight w:val="0"/>
      <w:marTop w:val="0"/>
      <w:marBottom w:val="0"/>
      <w:divBdr>
        <w:top w:val="none" w:sz="0" w:space="0" w:color="auto"/>
        <w:left w:val="none" w:sz="0" w:space="0" w:color="auto"/>
        <w:bottom w:val="none" w:sz="0" w:space="0" w:color="auto"/>
        <w:right w:val="none" w:sz="0" w:space="0" w:color="auto"/>
      </w:divBdr>
    </w:div>
    <w:div w:id="1114642349">
      <w:bodyDiv w:val="1"/>
      <w:marLeft w:val="0"/>
      <w:marRight w:val="0"/>
      <w:marTop w:val="0"/>
      <w:marBottom w:val="0"/>
      <w:divBdr>
        <w:top w:val="none" w:sz="0" w:space="0" w:color="auto"/>
        <w:left w:val="none" w:sz="0" w:space="0" w:color="auto"/>
        <w:bottom w:val="none" w:sz="0" w:space="0" w:color="auto"/>
        <w:right w:val="none" w:sz="0" w:space="0" w:color="auto"/>
      </w:divBdr>
    </w:div>
    <w:div w:id="1131634800">
      <w:bodyDiv w:val="1"/>
      <w:marLeft w:val="0"/>
      <w:marRight w:val="0"/>
      <w:marTop w:val="0"/>
      <w:marBottom w:val="0"/>
      <w:divBdr>
        <w:top w:val="none" w:sz="0" w:space="0" w:color="auto"/>
        <w:left w:val="none" w:sz="0" w:space="0" w:color="auto"/>
        <w:bottom w:val="none" w:sz="0" w:space="0" w:color="auto"/>
        <w:right w:val="none" w:sz="0" w:space="0" w:color="auto"/>
      </w:divBdr>
    </w:div>
    <w:div w:id="1247417247">
      <w:bodyDiv w:val="1"/>
      <w:marLeft w:val="0"/>
      <w:marRight w:val="0"/>
      <w:marTop w:val="0"/>
      <w:marBottom w:val="0"/>
      <w:divBdr>
        <w:top w:val="none" w:sz="0" w:space="0" w:color="auto"/>
        <w:left w:val="none" w:sz="0" w:space="0" w:color="auto"/>
        <w:bottom w:val="none" w:sz="0" w:space="0" w:color="auto"/>
        <w:right w:val="none" w:sz="0" w:space="0" w:color="auto"/>
      </w:divBdr>
    </w:div>
    <w:div w:id="1272591904">
      <w:bodyDiv w:val="1"/>
      <w:marLeft w:val="0"/>
      <w:marRight w:val="0"/>
      <w:marTop w:val="0"/>
      <w:marBottom w:val="0"/>
      <w:divBdr>
        <w:top w:val="none" w:sz="0" w:space="0" w:color="auto"/>
        <w:left w:val="none" w:sz="0" w:space="0" w:color="auto"/>
        <w:bottom w:val="none" w:sz="0" w:space="0" w:color="auto"/>
        <w:right w:val="none" w:sz="0" w:space="0" w:color="auto"/>
      </w:divBdr>
    </w:div>
    <w:div w:id="1339624878">
      <w:bodyDiv w:val="1"/>
      <w:marLeft w:val="0"/>
      <w:marRight w:val="0"/>
      <w:marTop w:val="0"/>
      <w:marBottom w:val="0"/>
      <w:divBdr>
        <w:top w:val="none" w:sz="0" w:space="0" w:color="auto"/>
        <w:left w:val="none" w:sz="0" w:space="0" w:color="auto"/>
        <w:bottom w:val="none" w:sz="0" w:space="0" w:color="auto"/>
        <w:right w:val="none" w:sz="0" w:space="0" w:color="auto"/>
      </w:divBdr>
      <w:divsChild>
        <w:div w:id="506218506">
          <w:marLeft w:val="1800"/>
          <w:marRight w:val="899"/>
          <w:marTop w:val="0"/>
          <w:marBottom w:val="101"/>
          <w:divBdr>
            <w:top w:val="none" w:sz="0" w:space="0" w:color="auto"/>
            <w:left w:val="none" w:sz="0" w:space="0" w:color="auto"/>
            <w:bottom w:val="none" w:sz="0" w:space="0" w:color="auto"/>
            <w:right w:val="none" w:sz="0" w:space="0" w:color="auto"/>
          </w:divBdr>
        </w:div>
        <w:div w:id="1015614240">
          <w:marLeft w:val="0"/>
          <w:marRight w:val="0"/>
          <w:marTop w:val="0"/>
          <w:marBottom w:val="101"/>
          <w:divBdr>
            <w:top w:val="none" w:sz="0" w:space="0" w:color="auto"/>
            <w:left w:val="none" w:sz="0" w:space="0" w:color="auto"/>
            <w:bottom w:val="none" w:sz="0" w:space="0" w:color="auto"/>
            <w:right w:val="none" w:sz="0" w:space="0" w:color="auto"/>
          </w:divBdr>
        </w:div>
      </w:divsChild>
    </w:div>
    <w:div w:id="1401370186">
      <w:bodyDiv w:val="1"/>
      <w:marLeft w:val="0"/>
      <w:marRight w:val="0"/>
      <w:marTop w:val="0"/>
      <w:marBottom w:val="0"/>
      <w:divBdr>
        <w:top w:val="none" w:sz="0" w:space="0" w:color="auto"/>
        <w:left w:val="none" w:sz="0" w:space="0" w:color="auto"/>
        <w:bottom w:val="none" w:sz="0" w:space="0" w:color="auto"/>
        <w:right w:val="none" w:sz="0" w:space="0" w:color="auto"/>
      </w:divBdr>
    </w:div>
    <w:div w:id="140221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364FB-3F42-405F-B64E-608CB046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62</Pages>
  <Words>14492</Words>
  <Characters>79711</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6</cp:revision>
  <cp:lastPrinted>2019-06-11T00:52:00Z</cp:lastPrinted>
  <dcterms:created xsi:type="dcterms:W3CDTF">2019-05-31T03:38:00Z</dcterms:created>
  <dcterms:modified xsi:type="dcterms:W3CDTF">2019-06-11T01:26:00Z</dcterms:modified>
</cp:coreProperties>
</file>